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GraphRAG 2025年度综合评述：从前沿学术到开源实践</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第一部分：GraphRAG 核心框架与2025年新范式</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引言：超越向量检索——GraphRAG的演进与自省</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传统的检索增强生成（Retrieval-Augmented Generation, RAG）模型，或称“朴素RAG”（Naive RAG），主要依赖于向量相似性搜索技术。这种方法虽然在一定程度上缓解了大型语言模型（LLM）的知识局限性，但其内在缺陷也日益凸显。基于向量的检索将文档切割为独立的“块”（chunks），导致了上下文信息的严重“碎片化”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。因此，朴素RAG系统虽然擅长回答事实性问题，但在处理需要“全局推理”（global reasoning）的复杂查询时表现不佳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，例如回答“这个数据集中有哪些主要主题？”或“不同报告中的核心论点是如何关联的？”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raphRAG的出现正是为了解决这一核心困境。它通过引入图结构——无论是知识图谱（KG）还是从文本中动态构建的图——来显式地建模信息实体之间的复杂关系，旨在为LLM提供结构化、互联的上下文，从而增强其推理能力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然而，进入2025年，学术界和工业界对GraphRAG的盲目乐观开始消退，取而代之的是一个更加成熟和批判性的重新评估阶段。2025年的一项里程碑式研究，即GraphRAG-Bench基准测试（arXiv:2506.05690）</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，向整个领域提出了一个尖锐的自省：“GraphRAG真的有效吗？”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。该研究报告了一个令人警醒的发现：在许多现实世界的任务中，GraphRAG的性能“频繁地低于”（frequently underperforms）传统的朴素RAG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2025年的核心叙事不再是“GraphRAG更优越”的简单宣传，而是进入了一个成熟的、批判性的“诊断”（diagnostics）阶段，而非“倡导”（advocacy）阶段。有趣的是，朴素RAG最初的局限性——即“全局推理”能力的缺失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——恰恰是GraphRAG</w:t>
      </w:r>
      <w:r w:rsidDel="00000000" w:rsidR="00000000" w:rsidRPr="00000000">
        <w:rPr>
          <w:rFonts w:ascii="Google Sans Text" w:cs="Google Sans Text" w:eastAsia="Google Sans Text" w:hAnsi="Google Sans Text"/>
          <w:i w:val="1"/>
          <w:iCs w:val="1"/>
          <w:color w:val="1b1c1d"/>
          <w:rtl w:val="0"/>
        </w:rPr>
        <w:t xml:space="preserve">声称</w:t>
      </w:r>
      <w:r w:rsidDel="00000000" w:rsidR="00000000" w:rsidRPr="00000000">
        <w:rPr>
          <w:rFonts w:ascii="Google Sans Text" w:cs="Google Sans Text" w:eastAsia="Google Sans Text" w:hAnsi="Google Sans Text"/>
          <w:color w:val="1b1c1d"/>
          <w:rtl w:val="0"/>
        </w:rPr>
        <w:t xml:space="preserve">要解决的核心问题。微软研究院在2024年提出并于2025年2月修订的开创性论文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中，就明确将其技术定位于解决“全局感知问题”（global sensemaking questions）。2025年的新基准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仍在努力评估“深层上下文推理”（deep contextual reasoning）。这一问题的持续存在表明，GraphRAG的初步解决方案并非“银弹”（silver bullet），如何真正实现“全局理解”仍是该领域在2025年面临的“最终挑战”。</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GraphRAG 三阶段框架的2025年演进</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2024年的综述研究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已经将GraphRAG的通用工作流规范化为三个核心阶段：1）图构建（Graph-Based Indexing），2）图引导的检索（Graph-Guided Retrieval），以及 3）图增强的生成（Graph-Enhanced Generation）。2025年的创新主要围绕这三个阶段的深度优化和架构分野展开。</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阶段一：图构建（Indexing）——两条路径的分化</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2025年的图构建实践分化为两条截然不同的技术路径：</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LLM驱动的动态图提取</w:t>
      </w:r>
      <w:r w:rsidDel="00000000" w:rsidR="00000000" w:rsidRPr="00000000">
        <w:rPr>
          <w:rFonts w:ascii="Google Sans Text" w:cs="Google Sans Text" w:eastAsia="Google Sans Text" w:hAnsi="Google Sans Text"/>
          <w:color w:val="1b1c1d"/>
          <w:rtl w:val="0"/>
        </w:rPr>
        <w:t xml:space="preserve">：这是以Microsoft GraphRAG项目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为代表的主流方法。该路径使用强大的LLM（如GPT-4）直接从非结构化的原始文本语料库中提取实体和关系，动态构建知识图谱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。这种方法的优势在于其灵活性和对私有、非结构化数据的适应性，但也面临成本高昂和图质量不稳定的挑战。</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利用预定义的结构化知识图谱（KG）</w:t>
      </w:r>
      <w:r w:rsidDel="00000000" w:rsidR="00000000" w:rsidRPr="00000000">
        <w:rPr>
          <w:rFonts w:ascii="Google Sans Text" w:cs="Google Sans Text" w:eastAsia="Google Sans Text" w:hAnsi="Google Sans Text"/>
          <w:color w:val="1b1c1d"/>
          <w:rtl w:val="0"/>
        </w:rPr>
        <w:t xml:space="preserve">：此路径以ICLR 2025的SubgraphRAG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和WWW 2025的MedRAG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为代表。它假定一个预先存在、高度结构化且经过验证的知识图谱（例如存储在Neo4j等图数据库中）。RAG的过程是在这个现有的、高质量的图上进行检索。这种方法在知识的准确性和深度上具有优势，但前提是需要先投入巨大成本构建和维护一个领域知识图谱。</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阶段二：图检索（Retrieval）——2025年的核心战场</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图检索阶段是2025年学术创新的核心战场。技术趋势正迅速从简单的“节点检索”或“三元组检索”转向更复杂的“子图检索”（Subgraph Retrieval）</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。研究者认识到，孤立的节点或关系不足以提供丰富的上下文，只有结构化的“子图”才能携带足够的推理信息。</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为此，2025年的论文提出了多种创新的子图检索策略：</w:t>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GRAG</w:t>
      </w:r>
      <w:r w:rsidDel="00000000" w:rsidR="00000000" w:rsidRPr="00000000">
        <w:rPr>
          <w:rFonts w:ascii="Google Sans Text" w:cs="Google Sans Text" w:eastAsia="Google Sans Text" w:hAnsi="Google Sans Text"/>
          <w:color w:val="1b1c1d"/>
          <w:rtl w:val="0"/>
        </w:rPr>
        <w:t xml:space="preserve"> (NAACL 2025) 提出了一种新颖的“分治”（divide-and-conquer）策略，声称可以实现高效的子图检索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SubgraphRAG</w:t>
      </w:r>
      <w:r w:rsidDel="00000000" w:rsidR="00000000" w:rsidRPr="00000000">
        <w:rPr>
          <w:rFonts w:ascii="Google Sans Text" w:cs="Google Sans Text" w:eastAsia="Google Sans Text" w:hAnsi="Google Sans Text"/>
          <w:color w:val="1b1c1d"/>
          <w:rtl w:val="0"/>
        </w:rPr>
        <w:t xml:space="preserve"> (ICLR 2025) 则设计了一个轻量级的多层感知机（MLP）和并行三元组评分机制，试图在检索的“有效性”和“效率”之间找到最佳平衡点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GFM-RAG</w:t>
      </w:r>
      <w:r w:rsidDel="00000000" w:rsidR="00000000" w:rsidRPr="00000000">
        <w:rPr>
          <w:rFonts w:ascii="Google Sans Text" w:cs="Google Sans Text" w:eastAsia="Google Sans Text" w:hAnsi="Google Sans Text"/>
          <w:color w:val="1b1c1d"/>
          <w:rtl w:val="0"/>
        </w:rPr>
        <w:t xml:space="preserve"> (NeurIPS 2025) 则更为激进，它使用一个预训练的图神经网络（GNN）</w:t>
      </w:r>
      <w:r w:rsidDel="00000000" w:rsidR="00000000" w:rsidRPr="00000000">
        <w:rPr>
          <w:rFonts w:ascii="Google Sans Text" w:cs="Google Sans Text" w:eastAsia="Google Sans Text" w:hAnsi="Google Sans Text"/>
          <w:i w:val="1"/>
          <w:iCs w:val="1"/>
          <w:color w:val="1b1c1d"/>
          <w:rtl w:val="0"/>
        </w:rPr>
        <w:t xml:space="preserve">在检索过程中</w:t>
      </w:r>
      <w:r w:rsidDel="00000000" w:rsidR="00000000" w:rsidRPr="00000000">
        <w:rPr>
          <w:rFonts w:ascii="Google Sans Text" w:cs="Google Sans Text" w:eastAsia="Google Sans Text" w:hAnsi="Google Sans Text"/>
          <w:color w:val="1b1c1d"/>
          <w:rtl w:val="0"/>
        </w:rPr>
        <w:t xml:space="preserve">主动对图结构进行</w:t>
      </w:r>
      <w:r w:rsidDel="00000000" w:rsidR="00000000" w:rsidRPr="00000000">
        <w:rPr>
          <w:rFonts w:ascii="Google Sans Text" w:cs="Google Sans Text" w:eastAsia="Google Sans Text" w:hAnsi="Google Sans Text"/>
          <w:i w:val="1"/>
          <w:iCs w:val="1"/>
          <w:color w:val="1b1c1d"/>
          <w:rtl w:val="0"/>
        </w:rPr>
        <w:t xml:space="preserve">推理</w:t>
      </w:r>
      <w:r w:rsidDel="00000000" w:rsidR="00000000" w:rsidRPr="00000000">
        <w:rPr>
          <w:rFonts w:ascii="Google Sans Text" w:cs="Google Sans Text" w:eastAsia="Google Sans Text" w:hAnsi="Google Sans Text"/>
          <w:color w:val="1b1c1d"/>
          <w:rtl w:val="0"/>
        </w:rPr>
        <w:t xml:space="preserve">，以动态捕捉复杂的查询-知识关系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阶段三：图生成（Generation）——图上下文的融合</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在检索到结构化的子图后，如何将其有效地呈递给LLM以供其“理解”和“利用”，是生成的关键。2025年的GRAG模型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提出了一种“图上下文感知”（graph context-aware）的生成方法，它通过构建“文本视图”（text view）和“图视图”（graph view）的</w:t>
      </w:r>
      <w:r w:rsidDel="00000000" w:rsidR="00000000" w:rsidRPr="00000000">
        <w:rPr>
          <w:rFonts w:ascii="Google Sans Text" w:cs="Google Sans Text" w:eastAsia="Google Sans Text" w:hAnsi="Google Sans Text"/>
          <w:i w:val="1"/>
          <w:iCs w:val="1"/>
          <w:color w:val="1b1c1d"/>
          <w:rtl w:val="0"/>
        </w:rPr>
        <w:t xml:space="preserve">双重提示</w:t>
      </w:r>
      <w:r w:rsidDel="00000000" w:rsidR="00000000" w:rsidRPr="00000000">
        <w:rPr>
          <w:rFonts w:ascii="Google Sans Text" w:cs="Google Sans Text" w:eastAsia="Google Sans Text" w:hAnsi="Google Sans Text"/>
          <w:color w:val="1b1c1d"/>
          <w:rtl w:val="0"/>
        </w:rPr>
        <w:t xml:space="preserve">（dual-view prompt）机制，使LLM能够同时感知子图的拓扑结构和节点的文本内容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2025年架构分野：智能被置于何处？</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2025年，GraphRAG的不同模型架构在“图智能”应在何处发挥作用这一基本问题上产生了明显的分歧。这种分歧导致了三种截然不同的系统设计哲学：</w:t>
      </w:r>
    </w:p>
    <w:p w:rsidR="00000000" w:rsidDel="00000000" w:rsidP="00000000" w:rsidRDefault="00000000" w:rsidRPr="00000000" w14:paraId="0000002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智能在构建时（Indexing-Time Intelligence）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以Microsoft的GraphRAG 10 为代表。这种架构信奉“重度预处理”（Heavy Pre-processing）。它在索引阶段投入巨大的计算资源：使用LLM提取图结构，运行Leiden社区聚类算法划分图社区，并预先递归地生成“社区摘要”（community summaries）。智能在这一阶段被前置并固化在索引中。查询时，系统主要依赖这些预先计算好的摘要和结构，检索过程相对“轻量”。</w:t>
      </w:r>
    </w:p>
    <w:p w:rsidR="00000000" w:rsidDel="00000000" w:rsidP="00000000" w:rsidRDefault="00000000" w:rsidRPr="00000000" w14:paraId="0000002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智能在检索时（Query-Time Intelligence）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以NeurIPS 2025的GFM-RAG 16 为代表。这种架构认为索引应该是“原始”的，而智能应该在查询时动态发挥作用。它引入了一个主动的（active）、基于GNN的检索器。这个检索器本身就是一个推理模型，它在接收到查询后，会主动地在图上进行推理，动态遍历和评估图结构，以捕捉最相关的复杂关系，而不是依赖预先计算的摘要。</w:t>
      </w:r>
    </w:p>
    <w:p w:rsidR="00000000" w:rsidDel="00000000" w:rsidP="00000000" w:rsidRDefault="00000000" w:rsidRPr="00000000" w14:paraId="0000002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智能在生成时（Generation-Time Intelligence）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以NAACL 2025的GRAG 15 为代表。这种架构将推理的最终负担交还给了LLM。它采用一个相对高效的检索器来获取子图，然后通过精巧的“双视图”提示工程，将原始的“文本视图”和结构化的“图视图”同时呈递给LLM，依赖LLM强大的上下文理解和融合能力，在生成阶段完成最终的推理。</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这种架构上的分歧，反映了该领域在“计算与推理的负担应在索引、检索还是生成阶段承担”这一核心问题上的不同权衡。</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第二部分：2025年关键学术论文与模型架构深度解析</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2025年，GraphRAG领域在多个顶级学术会议（如NeurIPS, ICLR, NAACL）上涌现出一批具有高度创新性的模型，它们分别从基础模型、知识表示和检索效率等不同维度，对GraphRAG的局限性发起了挑战。</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图基础模型 (GFM) 的兴起：GFM-RAG</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GFM-RAG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是NeurIPS 2025上的一篇焦点论文，它标志着GraphRAG领域的一个重要范式转变。</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核心架构与创新：</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GFM-RAG的核心是一个专为RAG任务设计的“图基础模型”（Graph Foundation Model, GFM）。该模型由一个“创新的图神经网络”（innovative graph neural network）驱动，该网络能够在图结构上进行深度推理，以“捕捉复杂的查询-知识关系” 16。</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GFM-RAG代表了检索范式的根本性转变。传统的RAG系统（无论是向量还是图）通常依赖一个“哑”检索器（dumb retriever，如BM25或向量相似度匹配）和一个“智能”生成器（LLM）。GFM-RAG则引入了一个</w:t>
      </w:r>
      <w:r w:rsidDel="00000000" w:rsidR="00000000" w:rsidRPr="00000000">
        <w:rPr>
          <w:rFonts w:ascii="Google Sans Text" w:cs="Google Sans Text" w:eastAsia="Google Sans Text" w:hAnsi="Google Sans Text"/>
          <w:i w:val="1"/>
          <w:iCs w:val="1"/>
          <w:color w:val="1b1c1d"/>
          <w:rtl w:val="0"/>
        </w:rPr>
        <w:t xml:space="preserve">智能的、预训练的检索器</w:t>
      </w:r>
      <w:r w:rsidDel="00000000" w:rsidR="00000000" w:rsidRPr="00000000">
        <w:rPr>
          <w:rFonts w:ascii="Google Sans Text" w:cs="Google Sans Text" w:eastAsia="Google Sans Text" w:hAnsi="Google Sans Text"/>
          <w:color w:val="1b1c1d"/>
          <w:rtl w:val="0"/>
        </w:rPr>
        <w:t xml:space="preserve">。这里的GNN本身就是一个“推理型检索器”（Reasoning-Retriever），它</w:t>
      </w:r>
      <w:r w:rsidDel="00000000" w:rsidR="00000000" w:rsidRPr="00000000">
        <w:rPr>
          <w:rFonts w:ascii="Google Sans Text" w:cs="Google Sans Text" w:eastAsia="Google Sans Text" w:hAnsi="Google Sans Text"/>
          <w:i w:val="1"/>
          <w:iCs w:val="1"/>
          <w:color w:val="1b1c1d"/>
          <w:rtl w:val="0"/>
        </w:rPr>
        <w:t xml:space="preserve">主动推理</w:t>
      </w:r>
      <w:r w:rsidDel="00000000" w:rsidR="00000000" w:rsidRPr="00000000">
        <w:rPr>
          <w:rFonts w:ascii="Google Sans Text" w:cs="Google Sans Text" w:eastAsia="Google Sans Text" w:hAnsi="Google Sans Text"/>
          <w:color w:val="1b1c1d"/>
          <w:rtl w:val="0"/>
        </w:rPr>
        <w:t xml:space="preserve">图结构以找到上下文，而不仅仅是</w:t>
      </w:r>
      <w:r w:rsidDel="00000000" w:rsidR="00000000" w:rsidRPr="00000000">
        <w:rPr>
          <w:rFonts w:ascii="Google Sans Text" w:cs="Google Sans Text" w:eastAsia="Google Sans Text" w:hAnsi="Google Sans Text"/>
          <w:i w:val="1"/>
          <w:iCs w:val="1"/>
          <w:color w:val="1b1c1d"/>
          <w:rtl w:val="0"/>
        </w:rPr>
        <w:t xml:space="preserve">被动匹配</w:t>
      </w:r>
      <w:r w:rsidDel="00000000" w:rsidR="00000000" w:rsidRPr="00000000">
        <w:rPr>
          <w:rFonts w:ascii="Google Sans Text" w:cs="Google Sans Text" w:eastAsia="Google Sans Text" w:hAnsi="Google Sans Text"/>
          <w:color w:val="1b1c1d"/>
          <w:rtl w:val="0"/>
        </w:rPr>
        <w:t xml:space="preserve">关键字或语义。这种设计的深远意义在于，它将复杂的、多跳的图谱推理负担从LLM有限的上下文窗口中移出，扩展到了可以遍历整个知识图谱的检索阶段。</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训练与泛化能力：</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该GFM（约800万参数）在一个包含60个知识图谱（超过1400万三元组）和70万份文档的大规模数据集上进行了两阶段预训练 16。</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其最关键的创新声称是：这是</w:t>
      </w:r>
      <w:r w:rsidDel="00000000" w:rsidR="00000000" w:rsidRPr="00000000">
        <w:rPr>
          <w:rFonts w:ascii="Google Sans Text" w:cs="Google Sans Text" w:eastAsia="Google Sans Text" w:hAnsi="Google Sans Text"/>
          <w:b w:val="1"/>
          <w:bCs w:val="1"/>
          <w:color w:val="1b1c1d"/>
          <w:rtl w:val="0"/>
        </w:rPr>
        <w:t xml:space="preserve">第一个</w:t>
      </w:r>
      <w:r w:rsidDel="00000000" w:rsidR="00000000" w:rsidRPr="00000000">
        <w:rPr>
          <w:rFonts w:ascii="Google Sans Text" w:cs="Google Sans Text" w:eastAsia="Google Sans Text" w:hAnsi="Google Sans Text"/>
          <w:color w:val="1b1c1d"/>
          <w:rtl w:val="0"/>
        </w:rPr>
        <w:t xml:space="preserve">可</w:t>
      </w:r>
      <w:r w:rsidDel="00000000" w:rsidR="00000000" w:rsidRPr="00000000">
        <w:rPr>
          <w:rFonts w:ascii="Google Sans Text" w:cs="Google Sans Text" w:eastAsia="Google Sans Text" w:hAnsi="Google Sans Text"/>
          <w:i w:val="1"/>
          <w:iCs w:val="1"/>
          <w:color w:val="1b1c1d"/>
          <w:rtl w:val="0"/>
        </w:rPr>
        <w:t xml:space="preserve">无需微调</w:t>
      </w:r>
      <w:r w:rsidDel="00000000" w:rsidR="00000000" w:rsidRPr="00000000">
        <w:rPr>
          <w:rFonts w:ascii="Google Sans Text" w:cs="Google Sans Text" w:eastAsia="Google Sans Text" w:hAnsi="Google Sans Text"/>
          <w:color w:val="1b1c1d"/>
          <w:rtl w:val="0"/>
        </w:rPr>
        <w:t xml:space="preserve">（without any fine-tuning）即能直接应用于</w:t>
      </w:r>
      <w:r w:rsidDel="00000000" w:rsidR="00000000" w:rsidRPr="00000000">
        <w:rPr>
          <w:rFonts w:ascii="Google Sans Text" w:cs="Google Sans Text" w:eastAsia="Google Sans Text" w:hAnsi="Google Sans Text"/>
          <w:i w:val="1"/>
          <w:iCs w:val="1"/>
          <w:color w:val="1b1c1d"/>
          <w:rtl w:val="0"/>
        </w:rPr>
        <w:t xml:space="preserve">未见数据集</w:t>
      </w:r>
      <w:r w:rsidDel="00000000" w:rsidR="00000000" w:rsidRPr="00000000">
        <w:rPr>
          <w:rFonts w:ascii="Google Sans Text" w:cs="Google Sans Text" w:eastAsia="Google Sans Text" w:hAnsi="Google Sans Text"/>
          <w:color w:val="1b1c1d"/>
          <w:rtl w:val="0"/>
        </w:rPr>
        <w:t xml:space="preserve">（unseen datasets）的图RAG模型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。它明确旨在解决困扰其他GraphRAG模型的“图结构中的噪声和不完整性”问题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性能表现：</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实验证明，GFM-RAG在3个多跳问答（Multi-hop QA）数据集和7个领域特定的RAG数据集上均达到了SOTA（State-of-the-Art）性能 16。如果其“无需微调”的泛化能力在更广泛的测试中得以证实，将标志着GraphRAG技术向通用化迈出了关键一步。</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处理N元关系：HyperGraphRAG</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HyperGraphRAG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是NeurIPS 2025的另一项突破性工作，它从根本上挑战了“GraphRAG”中“Graph”的定义。</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核心架构与创新：</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这是第一个基于超图（hypergraph-based）的RAG方法 17。传统图（Simple Graphs）使用“边”（edge）来连接两个节点，这使其在数学上局限于表示“二元关系”（binary relations）。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为何需要超图？：</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HyperGraphRAG的研究者指出，传统GraphRAG存在一个根本的“表示缺陷”（Representational Flaw），因为现实世界的知识通常是“N元”（n-ary）的，即$n \geq 2$ 17。例如，一个单一的事实：“学生A”（节点1）“在会议C”（节点2）“提交了论文B”（节点3）。一个简单的二元图很难在不引入辅助节点或扭曲事实的情况下表示这一单一事实。而一个超图（Hypergraph）可以使用一条“超边”（hyperedge）将这三个节点（A, B, C）完美地连接起来，从而无损地建模这种n元关系。</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这一创新强烈暗示，我们目前所称的“GraphRAG”（使用简单图）本身已经是一种有局限性的、简化的抽象。知识的</w:t>
      </w:r>
      <w:r w:rsidDel="00000000" w:rsidR="00000000" w:rsidRPr="00000000">
        <w:rPr>
          <w:rFonts w:ascii="Google Sans Text" w:cs="Google Sans Text" w:eastAsia="Google Sans Text" w:hAnsi="Google Sans Text"/>
          <w:i w:val="1"/>
          <w:iCs w:val="1"/>
          <w:color w:val="1b1c1d"/>
          <w:rtl w:val="0"/>
        </w:rPr>
        <w:t xml:space="preserve">真实结构</w:t>
      </w:r>
      <w:r w:rsidDel="00000000" w:rsidR="00000000" w:rsidRPr="00000000">
        <w:rPr>
          <w:rFonts w:ascii="Google Sans Text" w:cs="Google Sans Text" w:eastAsia="Google Sans Text" w:hAnsi="Google Sans Text"/>
          <w:color w:val="1b1c1d"/>
          <w:rtl w:val="0"/>
        </w:rPr>
        <w:t xml:space="preserve">远比二元关系复杂。</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性能表现：</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通过转向超图这一更丰富的表示，HyperGraphRAG在医学、农业、计算机科学和法律等多个需要复杂n元关系推理的领域中，其性能在答案准确性、检索效率和生成质量上均超越了标准RAG和以前的基于图的RAG方法 17。这预示着“HyperGraphRAG”可能成为未来一个重要的新兴子领域。</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高效子图检索：GRAG 与 SubgraphRAG</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随着GraphRAG进入工程实践，2025年的研究焦点已从“它是否有效？”转向“如何让它更快、更便宜？”。因为朴素的子图搜索（subgraph search）在计算上是极其昂贵的（NP-hard问题）。NAACL 2025的GRAG和ICLR 2025的SubgraphRAG均致力于解决这一效率瓶颈。</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GRAG (Graph Retrieval-Augmented Generation)：</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该模型发表于NAACL 2025 15，旨在解决RAG在处理“网络化文档”（networked documents，如引用网络、社交媒体）时的失败 13。</w:t>
      </w:r>
    </w:p>
    <w:p w:rsidR="00000000" w:rsidDel="00000000" w:rsidP="00000000" w:rsidRDefault="00000000" w:rsidRPr="00000000" w14:paraId="0000004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核心创新 1（效率）</w:t>
      </w:r>
      <w:r w:rsidDel="00000000" w:rsidR="00000000" w:rsidRPr="00000000">
        <w:rPr>
          <w:rFonts w:ascii="Google Sans Text" w:cs="Google Sans Text" w:eastAsia="Google Sans Text" w:hAnsi="Google Sans Text"/>
          <w:color w:val="1b1c1d"/>
          <w:rtl w:val="0"/>
        </w:rPr>
        <w:t xml:space="preserve">：GRAG提出了一种新颖的“分治”策略（divide-and-conquer strategy），声称能实现</w:t>
      </w:r>
      <w:r w:rsidDel="00000000" w:rsidR="00000000" w:rsidRPr="00000000">
        <w:rPr>
          <w:rFonts w:ascii="Google Sans Text" w:cs="Google Sans Text" w:eastAsia="Google Sans Text" w:hAnsi="Google Sans Text"/>
          <w:i w:val="1"/>
          <w:iCs w:val="1"/>
          <w:color w:val="1b1c1d"/>
          <w:rtl w:val="0"/>
        </w:rPr>
        <w:t xml:space="preserve">线性时间</w:t>
      </w:r>
      <w:r w:rsidDel="00000000" w:rsidR="00000000" w:rsidRPr="00000000">
        <w:rPr>
          <w:rFonts w:ascii="Google Sans Text" w:cs="Google Sans Text" w:eastAsia="Google Sans Text" w:hAnsi="Google Sans Text"/>
          <w:color w:val="1b1c1d"/>
          <w:rtl w:val="0"/>
        </w:rPr>
        <w:t xml:space="preserve">（linear time）内的最优子图检索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。这对解决子图搜索的计算复杂性是一个重大突破。</w:t>
      </w:r>
    </w:p>
    <w:p w:rsidR="00000000" w:rsidDel="00000000" w:rsidP="00000000" w:rsidRDefault="00000000" w:rsidRPr="00000000" w14:paraId="0000004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核心创新 2（生成）</w:t>
      </w:r>
      <w:r w:rsidDel="00000000" w:rsidR="00000000" w:rsidRPr="00000000">
        <w:rPr>
          <w:rFonts w:ascii="Google Sans Text" w:cs="Google Sans Text" w:eastAsia="Google Sans Text" w:hAnsi="Google Sans Text"/>
          <w:color w:val="1b1c1d"/>
          <w:rtl w:val="0"/>
        </w:rPr>
        <w:t xml:space="preserve">：如前所述，它提出了“文本视图和图视图”双视图（text view and the graph view），供LLM在生成时同时理解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SubgraphRAG：</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该模型发表于ICLR 2025 11，同样聚焦于效率。</w:t>
      </w:r>
    </w:p>
    <w:p w:rsidR="00000000" w:rsidDel="00000000" w:rsidP="00000000" w:rsidRDefault="00000000" w:rsidRPr="00000000" w14:paraId="0000004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核心创新</w:t>
      </w:r>
      <w:r w:rsidDel="00000000" w:rsidR="00000000" w:rsidRPr="00000000">
        <w:rPr>
          <w:rFonts w:ascii="Google Sans Text" w:cs="Google Sans Text" w:eastAsia="Google Sans Text" w:hAnsi="Google Sans Text"/>
          <w:color w:val="1b1c1d"/>
          <w:rtl w:val="0"/>
        </w:rPr>
        <w:t xml:space="preserve">：SubgraphRAG创新性地集成了一个“轻量级MLP”和“并行三元组评分机制”（parallel triple-scoring mechanism），旨在优化检索有效性（effectiveness）和效率（efficiency）之间的权衡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关键发现（GraphRAG的民主化）</w:t>
      </w:r>
      <w:r w:rsidDel="00000000" w:rsidR="00000000" w:rsidRPr="00000000">
        <w:rPr>
          <w:rFonts w:ascii="Google Sans Text" w:cs="Google Sans Text" w:eastAsia="Google Sans Text" w:hAnsi="Google Sans Text"/>
          <w:color w:val="1b1c1d"/>
          <w:rtl w:val="0"/>
        </w:rPr>
        <w:t xml:space="preserve">：SubgraphRAG实验中一个极其重要的发现是：一个</w:t>
      </w:r>
      <w:r w:rsidDel="00000000" w:rsidR="00000000" w:rsidRPr="00000000">
        <w:rPr>
          <w:rFonts w:ascii="Google Sans Text" w:cs="Google Sans Text" w:eastAsia="Google Sans Text" w:hAnsi="Google Sans Text"/>
          <w:i w:val="1"/>
          <w:iCs w:val="1"/>
          <w:color w:val="1b1c1d"/>
          <w:rtl w:val="0"/>
        </w:rPr>
        <w:t xml:space="preserve">较小的LLM</w:t>
      </w:r>
      <w:r w:rsidDel="00000000" w:rsidR="00000000" w:rsidRPr="00000000">
        <w:rPr>
          <w:rFonts w:ascii="Google Sans Text" w:cs="Google Sans Text" w:eastAsia="Google Sans Text" w:hAnsi="Google Sans Text"/>
          <w:color w:val="1b1c1d"/>
          <w:rtl w:val="0"/>
        </w:rPr>
        <w:t xml:space="preserve">（如 Llama3.1-8B）在利用其检索到的高质量子图后，可以实现</w:t>
      </w:r>
      <w:r w:rsidDel="00000000" w:rsidR="00000000" w:rsidRPr="00000000">
        <w:rPr>
          <w:rFonts w:ascii="Google Sans Text" w:cs="Google Sans Text" w:eastAsia="Google Sans Text" w:hAnsi="Google Sans Text"/>
          <w:i w:val="1"/>
          <w:iCs w:val="1"/>
          <w:color w:val="1b1c1d"/>
          <w:rtl w:val="0"/>
        </w:rPr>
        <w:t xml:space="preserve">具有竞争力</w:t>
      </w:r>
      <w:r w:rsidDel="00000000" w:rsidR="00000000" w:rsidRPr="00000000">
        <w:rPr>
          <w:rFonts w:ascii="Google Sans Text" w:cs="Google Sans Text" w:eastAsia="Google Sans Text" w:hAnsi="Google Sans Text"/>
          <w:color w:val="1b1c1d"/>
          <w:rtl w:val="0"/>
        </w:rPr>
        <w:t xml:space="preserve">（competitive）且</w:t>
      </w:r>
      <w:r w:rsidDel="00000000" w:rsidR="00000000" w:rsidRPr="00000000">
        <w:rPr>
          <w:rFonts w:ascii="Google Sans Text" w:cs="Google Sans Text" w:eastAsia="Google Sans Text" w:hAnsi="Google Sans Text"/>
          <w:i w:val="1"/>
          <w:iCs w:val="1"/>
          <w:color w:val="1b1c1d"/>
          <w:rtl w:val="0"/>
        </w:rPr>
        <w:t xml:space="preserve">可解释</w:t>
      </w:r>
      <w:r w:rsidDel="00000000" w:rsidR="00000000" w:rsidRPr="00000000">
        <w:rPr>
          <w:rFonts w:ascii="Google Sans Text" w:cs="Google Sans Text" w:eastAsia="Google Sans Text" w:hAnsi="Google Sans Text"/>
          <w:color w:val="1b1c1d"/>
          <w:rtl w:val="0"/>
        </w:rPr>
        <w:t xml:space="preserve">（explainable reasoning）的结果；而</w:t>
      </w:r>
      <w:r w:rsidDel="00000000" w:rsidR="00000000" w:rsidRPr="00000000">
        <w:rPr>
          <w:rFonts w:ascii="Google Sans Text" w:cs="Google Sans Text" w:eastAsia="Google Sans Text" w:hAnsi="Google Sans Text"/>
          <w:i w:val="1"/>
          <w:iCs w:val="1"/>
          <w:color w:val="1b1c1d"/>
          <w:rtl w:val="0"/>
        </w:rPr>
        <w:t xml:space="preserve">大型LLM</w:t>
      </w:r>
      <w:r w:rsidDel="00000000" w:rsidR="00000000" w:rsidRPr="00000000">
        <w:rPr>
          <w:rFonts w:ascii="Google Sans Text" w:cs="Google Sans Text" w:eastAsia="Google Sans Text" w:hAnsi="Google Sans Text"/>
          <w:color w:val="1b1c1d"/>
          <w:rtl w:val="0"/>
        </w:rPr>
        <w:t xml:space="preserve">（如 GPT-4o）则能利用相同子图达到SOTA的</w:t>
      </w:r>
      <w:r w:rsidDel="00000000" w:rsidR="00000000" w:rsidRPr="00000000">
        <w:rPr>
          <w:rFonts w:ascii="Google Sans Text" w:cs="Google Sans Text" w:eastAsia="Google Sans Text" w:hAnsi="Google Sans Text"/>
          <w:i w:val="1"/>
          <w:iCs w:val="1"/>
          <w:color w:val="1b1c1d"/>
          <w:rtl w:val="0"/>
        </w:rPr>
        <w:t xml:space="preserve">准确性</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这一发现意义重大。它清晰地表明，结构化的</w:t>
      </w:r>
      <w:r w:rsidDel="00000000" w:rsidR="00000000" w:rsidRPr="00000000">
        <w:rPr>
          <w:rFonts w:ascii="Google Sans Text" w:cs="Google Sans Text" w:eastAsia="Google Sans Text" w:hAnsi="Google Sans Text"/>
          <w:i w:val="1"/>
          <w:iCs w:val="1"/>
          <w:color w:val="1b1c1d"/>
          <w:rtl w:val="0"/>
        </w:rPr>
        <w:t xml:space="preserve">图</w:t>
      </w:r>
      <w:r w:rsidDel="00000000" w:rsidR="00000000" w:rsidRPr="00000000">
        <w:rPr>
          <w:rFonts w:ascii="Google Sans Text" w:cs="Google Sans Text" w:eastAsia="Google Sans Text" w:hAnsi="Google Sans Text"/>
          <w:color w:val="1b1c1d"/>
          <w:rtl w:val="0"/>
        </w:rPr>
        <w:t xml:space="preserve">本身承担了繁重的推理工作，</w:t>
      </w:r>
      <w:r w:rsidDel="00000000" w:rsidR="00000000" w:rsidRPr="00000000">
        <w:rPr>
          <w:rFonts w:ascii="Google Sans Text" w:cs="Google Sans Text" w:eastAsia="Google Sans Text" w:hAnsi="Google Sans Text"/>
          <w:i w:val="1"/>
          <w:iCs w:val="1"/>
          <w:color w:val="1b1c1d"/>
          <w:rtl w:val="0"/>
        </w:rPr>
        <w:t xml:space="preserve">分担</w:t>
      </w:r>
      <w:r w:rsidDel="00000000" w:rsidR="00000000" w:rsidRPr="00000000">
        <w:rPr>
          <w:rFonts w:ascii="Google Sans Text" w:cs="Google Sans Text" w:eastAsia="Google Sans Text" w:hAnsi="Google Sans Text"/>
          <w:color w:val="1b1c1d"/>
          <w:rtl w:val="0"/>
        </w:rPr>
        <w:t xml:space="preserve">（offloads）了LLM的推理负担。这意味着GraphRAG的价值不仅在于提高SOTA模型的准确性上限，更在于通过赋能小型、廉价或本地化的LLM来提高系统的</w:t>
      </w:r>
      <w:r w:rsidDel="00000000" w:rsidR="00000000" w:rsidRPr="00000000">
        <w:rPr>
          <w:rFonts w:ascii="Google Sans Text" w:cs="Google Sans Text" w:eastAsia="Google Sans Text" w:hAnsi="Google Sans Text"/>
          <w:i w:val="1"/>
          <w:iCs w:val="1"/>
          <w:color w:val="1b1c1d"/>
          <w:rtl w:val="0"/>
        </w:rPr>
        <w:t xml:space="preserve">整体效率</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i w:val="1"/>
          <w:iCs w:val="1"/>
          <w:color w:val="1b1c1d"/>
          <w:rtl w:val="0"/>
        </w:rPr>
        <w:t xml:space="preserve">可解释性</w:t>
      </w:r>
      <w:r w:rsidDel="00000000" w:rsidR="00000000" w:rsidRPr="00000000">
        <w:rPr>
          <w:rFonts w:ascii="Google Sans Text" w:cs="Google Sans Text" w:eastAsia="Google Sans Text" w:hAnsi="Google Sans Text"/>
          <w:color w:val="1b1c1d"/>
          <w:rtl w:val="0"/>
        </w:rPr>
        <w:t xml:space="preserve">和</w:t>
      </w:r>
      <w:r w:rsidDel="00000000" w:rsidR="00000000" w:rsidRPr="00000000">
        <w:rPr>
          <w:rFonts w:ascii="Google Sans Text" w:cs="Google Sans Text" w:eastAsia="Google Sans Text" w:hAnsi="Google Sans Text"/>
          <w:i w:val="1"/>
          <w:iCs w:val="1"/>
          <w:color w:val="1b1c1d"/>
          <w:rtl w:val="0"/>
        </w:rPr>
        <w:t xml:space="preserve">可部署性</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表格1：2025年 GraphRAG 关键学术模型对比</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2025年涌现的多种新颖架构，实际上是在解决GraphRAG生态位中完全不同的问题。GFM-RAG解决了“预训练与泛化”问题；HyperGraphRAG解决了“N元知识表示”问题；而GRAG和SubgraphRAG则解决了“高效子图检索”问题。下表对这些关键模型进行了总结：</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模型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主要会议/论文 (Conference/Paper)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核心创新点 (Key Innovation)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解决的核心问题 (Core Problem Solved)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图类型 (Graph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关键性能声称 (Key Performance Claim)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GFM-RAG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NeurIPS 2025 </w:t>
            </w:r>
            <w:r w:rsidDel="00000000" w:rsidR="00000000" w:rsidRPr="00000000">
              <w:rPr>
                <w:rFonts w:ascii="Google Sans Text" w:cs="Google Sans Text" w:eastAsia="Google Sans Text" w:hAnsi="Google Sans Text"/>
                <w:color w:val="444746"/>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图基础模型 (GFM) GNN 检索器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跨未见数据集的泛化；图噪声 </w:t>
            </w:r>
            <w:r w:rsidDel="00000000" w:rsidR="00000000" w:rsidRPr="00000000">
              <w:rPr>
                <w:rFonts w:ascii="Google Sans Text" w:cs="Google Sans Text" w:eastAsia="Google Sans Text" w:hAnsi="Google Sans Text"/>
                <w:color w:val="444746"/>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知识图 (KG)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无需微调即可达SOTA </w:t>
            </w:r>
            <w:r w:rsidDel="00000000" w:rsidR="00000000" w:rsidRPr="00000000">
              <w:rPr>
                <w:rFonts w:ascii="Google Sans Text" w:cs="Google Sans Text" w:eastAsia="Google Sans Text" w:hAnsi="Google Sans Text"/>
                <w:color w:val="444746"/>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HyperGraphRAG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NeurIPS 2025 </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使用超边 (Hyperedges) 表示N元关系</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传统图的二元关系局限 </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超图 (Hypergraph)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优于标准RAG和GraphRAG </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GRAG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NAACL 2025 </w:t>
            </w:r>
            <w:r w:rsidDel="00000000" w:rsidR="00000000" w:rsidRPr="00000000">
              <w:rPr>
                <w:rFonts w:ascii="Google Sans Text" w:cs="Google Sans Text" w:eastAsia="Google Sans Text" w:hAnsi="Google Sans Text"/>
                <w:color w:val="444746"/>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“分治”子图检索；“文-图”双视图 </w:t>
            </w:r>
            <w:r w:rsidDel="00000000" w:rsidR="00000000" w:rsidRPr="00000000">
              <w:rPr>
                <w:rFonts w:ascii="Google Sans Text" w:cs="Google Sans Text" w:eastAsia="Google Sans Text" w:hAnsi="Google Sans Text"/>
                <w:color w:val="444746"/>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网络化文档的检索效率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文本图 (Textual Graph)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线性时间检索 </w:t>
            </w:r>
            <w:r w:rsidDel="00000000" w:rsidR="00000000" w:rsidRPr="00000000">
              <w:rPr>
                <w:rFonts w:ascii="Google Sans Text" w:cs="Google Sans Text" w:eastAsia="Google Sans Text" w:hAnsi="Google Sans Text"/>
                <w:color w:val="444746"/>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SubgraphRAG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ICLR 2025 </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轻量级MLP + 并行三元组评分 </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检索的效能权衡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知识图 (KG)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使小型LLM具备竞争力 </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r>
    </w:tbl>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第三部分：GraphRAG 基准测试与特定领域应用</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GraphRAG-Bench：回答关键的“何时使用”问题</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GraphRAG-Bench（arXiv:2506.05690）</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的出现，本身就标志着GraphRAG领域进入了急需“自省”的成熟期。</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领域测量危机：</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该研究的出发点是GraphRAG在实践中经常失败的现象 5。研究者引用数据指出 7，在Natural Questions（一个侧重事实检索的基准）上，GraphRAG的准确率比朴素RAG低13.4%；而在HotpotQA（一个侧重多跳推理的基准）上，GraphRAG仅高出4.5%。这种微弱的优势与其高昂的实现复杂度严重不匹配。</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GraphRAG-Bench的提出者认为，这暴露了GraphRAG领域一个严重的“测量问题”：社区一直在“盲目飞行”，使用</w:t>
      </w:r>
      <w:r w:rsidDel="00000000" w:rsidR="00000000" w:rsidRPr="00000000">
        <w:rPr>
          <w:rFonts w:ascii="Google Sans Text" w:cs="Google Sans Text" w:eastAsia="Google Sans Text" w:hAnsi="Google Sans Text"/>
          <w:i w:val="1"/>
          <w:iCs w:val="1"/>
          <w:color w:val="1b1c1d"/>
          <w:rtl w:val="0"/>
        </w:rPr>
        <w:t xml:space="preserve">错误的标尺</w:t>
      </w:r>
      <w:r w:rsidDel="00000000" w:rsidR="00000000" w:rsidRPr="00000000">
        <w:rPr>
          <w:rFonts w:ascii="Google Sans Text" w:cs="Google Sans Text" w:eastAsia="Google Sans Text" w:hAnsi="Google Sans Text"/>
          <w:color w:val="1b1c1d"/>
          <w:rtl w:val="0"/>
        </w:rPr>
        <w:t xml:space="preserve">（如简单的“事实检索”基准）来衡量一个为“复杂推理”而设计的工具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新的测量标尺：</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为此，GraphRAG-Bench构建了一个“全面的基准” 5，包含四个难度递增的任务等级，以系统性地评估GraphRAG的真实能力 6：</w:t>
      </w:r>
    </w:p>
    <w:p w:rsidR="00000000" w:rsidDel="00000000" w:rsidP="00000000" w:rsidRDefault="00000000" w:rsidRPr="00000000" w14:paraId="0000007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Level 1: 事实检索 (Fact Retrieval)</w:t>
      </w:r>
      <w:r w:rsidDel="00000000" w:rsidR="00000000" w:rsidRPr="00000000">
        <w:rPr>
          <w:rFonts w:ascii="Google Sans Text" w:cs="Google Sans Text" w:eastAsia="Google Sans Text" w:hAnsi="Google Sans Text"/>
          <w:color w:val="1b1c1d"/>
          <w:rtl w:val="0"/>
        </w:rPr>
        <w:t xml:space="preserve">：要求检索孤立的知识点，主要测试精确匹配。</w:t>
      </w:r>
    </w:p>
    <w:p w:rsidR="00000000" w:rsidDel="00000000" w:rsidP="00000000" w:rsidRDefault="00000000" w:rsidRPr="00000000" w14:paraId="0000007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Level 2: 复杂推理 (Complex Reasoning)</w:t>
      </w:r>
      <w:r w:rsidDel="00000000" w:rsidR="00000000" w:rsidRPr="00000000">
        <w:rPr>
          <w:rFonts w:ascii="Google Sans Text" w:cs="Google Sans Text" w:eastAsia="Google Sans Text" w:hAnsi="Google Sans Text"/>
          <w:color w:val="1b1c1d"/>
          <w:rtl w:val="0"/>
        </w:rPr>
        <w:t xml:space="preserve">：要求跨文档链接多个知识点，建立逻辑联系。</w:t>
      </w:r>
    </w:p>
    <w:p w:rsidR="00000000" w:rsidDel="00000000" w:rsidP="00000000" w:rsidRDefault="00000000" w:rsidRPr="00000000" w14:paraId="0000007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Level 3: 上下文总结 (Contextual Summarize)</w:t>
      </w:r>
      <w:r w:rsidDel="00000000" w:rsidR="00000000" w:rsidRPr="00000000">
        <w:rPr>
          <w:rFonts w:ascii="Google Sans Text" w:cs="Google Sans Text" w:eastAsia="Google Sans Text" w:hAnsi="Google Sans Text"/>
          <w:color w:val="1b1c1d"/>
          <w:rtl w:val="0"/>
        </w:rPr>
        <w:t xml:space="preserve">：要求将碎片化信息合成为连贯、结构化的答案。</w:t>
      </w:r>
    </w:p>
    <w:p w:rsidR="00000000" w:rsidDel="00000000" w:rsidP="00000000" w:rsidRDefault="00000000" w:rsidRPr="00000000" w14:paraId="00000080">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Level 4: 创造性生成 (Creative Generation)</w:t>
      </w:r>
      <w:r w:rsidDel="00000000" w:rsidR="00000000" w:rsidRPr="00000000">
        <w:rPr>
          <w:rFonts w:ascii="Google Sans Text" w:cs="Google Sans Text" w:eastAsia="Google Sans Text" w:hAnsi="Google Sans Text"/>
          <w:color w:val="1b1c1d"/>
          <w:rtl w:val="0"/>
        </w:rPr>
        <w:t xml:space="preserve">：要求进行超越检索内容的推理，例如处理假设性场景。</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核心发现：</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该基准的核心是研究“GraphRAG 何时超越传统 RAG” 5。通过这个新的、多层次的标尺，结论变得清晰：GraphRAG 在 Level 1（事实检索）上表现不佳，朴素RAG在这些任务上更快更准；但随着任务复杂度的提升，当查询需要理解连接、关系和全局上下文时（即 Level 2、3、4），GraphRAG 的优势才开始显现 7。我们一直在测试一把螺丝刀敲钉子的能力，GraphRAG-Bench则首次为螺丝刀（GraphRAG）提供了真正的螺丝钉（复杂推理任务）。</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特定领域的前沿应用：领域知识不可协商</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2025年的研究雄辩地证明，GraphRAG绝非一个“开箱即用”的通用工具。其成功的关键，在于图构建过程是否与特定领域的知识结构高度适配。</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金融领域：GIGO（Garbage In, Garbage Out）的铁证</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FinNLP 2025 上的一篇论文 21 为GraphRAG-Bench的发现提供了一个完美的案例研究。该研究将GraphRAG应用于金融叙事摘要（FNS）任务，其初步发现令人震惊：“朴素的RAG方法（naive RAG）实际上优于GraphRAG” 21。</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这一失败的原因被准确定位在图的质量上：通用的LLM提取模型无法准确捕捉金融领域特有的、高度复杂的实体和关系。只有在研究者对“实体和关系提取过程”进行了</w:t>
      </w:r>
      <w:r w:rsidDel="00000000" w:rsidR="00000000" w:rsidRPr="00000000">
        <w:rPr>
          <w:rFonts w:ascii="Google Sans Text" w:cs="Google Sans Text" w:eastAsia="Google Sans Text" w:hAnsi="Google Sans Text"/>
          <w:i w:val="1"/>
          <w:iCs w:val="1"/>
          <w:color w:val="1b1c1d"/>
          <w:rtl w:val="0"/>
        </w:rPr>
        <w:t xml:space="preserve">领域特定的优化</w:t>
      </w:r>
      <w:r w:rsidDel="00000000" w:rsidR="00000000" w:rsidRPr="00000000">
        <w:rPr>
          <w:rFonts w:ascii="Google Sans Text" w:cs="Google Sans Text" w:eastAsia="Google Sans Text" w:hAnsi="Google Sans Text"/>
          <w:color w:val="1b1c1d"/>
          <w:rtl w:val="0"/>
        </w:rPr>
        <w:t xml:space="preserve">（使用LLM作为优化器）之后，GraphRAG的性能才得以提升并超越朴素RAG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这证明了</w:t>
      </w:r>
      <w:r w:rsidDel="00000000" w:rsidR="00000000" w:rsidRPr="00000000">
        <w:rPr>
          <w:rFonts w:ascii="Google Sans Text" w:cs="Google Sans Text" w:eastAsia="Google Sans Text" w:hAnsi="Google Sans Text"/>
          <w:i w:val="1"/>
          <w:iCs w:val="1"/>
          <w:color w:val="1b1c1d"/>
          <w:rtl w:val="0"/>
        </w:rPr>
        <w:t xml:space="preserve">图的质量</w:t>
      </w:r>
      <w:r w:rsidDel="00000000" w:rsidR="00000000" w:rsidRPr="00000000">
        <w:rPr>
          <w:rFonts w:ascii="Google Sans Text" w:cs="Google Sans Text" w:eastAsia="Google Sans Text" w:hAnsi="Google Sans Text"/>
          <w:color w:val="1b1c1d"/>
          <w:rtl w:val="0"/>
        </w:rPr>
        <w:t xml:space="preserve">是决定GraphRAG成败的</w:t>
      </w:r>
      <w:r w:rsidDel="00000000" w:rsidR="00000000" w:rsidRPr="00000000">
        <w:rPr>
          <w:rFonts w:ascii="Google Sans Text" w:cs="Google Sans Text" w:eastAsia="Google Sans Text" w:hAnsi="Google Sans Text"/>
          <w:i w:val="1"/>
          <w:iCs w:val="1"/>
          <w:color w:val="1b1c1d"/>
          <w:rtl w:val="0"/>
        </w:rPr>
        <w:t xml:space="preserve">唯一最重要因素</w:t>
      </w:r>
      <w:r w:rsidDel="00000000" w:rsidR="00000000" w:rsidRPr="00000000">
        <w:rPr>
          <w:rFonts w:ascii="Google Sans Text" w:cs="Google Sans Text" w:eastAsia="Google Sans Text" w:hAnsi="Google Sans Text"/>
          <w:color w:val="1b1c1d"/>
          <w:rtl w:val="0"/>
        </w:rPr>
        <w:t xml:space="preserve">。一个糟糕的、充满噪声的图（Garbage In）必然导致糟糕的结果（Garbage Out），无论后续的检索和生成算法多么先进。</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软件工程：作为“代码注意力”的图</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LLM在处理“函数级别”（function-level）的代码任务（如代码补全）上表现出色，但在处理“仓库级别”（repository-level）的复杂软件工程任务（如跨文件重构、理解依赖影响）时却举步维艰 22。这同样是一个“局部 vs 全局”的问题——LLM将代码仓库视为“扁平的文本”，而错失了其固有的结构。</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NeurIPS 2025上提出的“代码图模型”（Code Graph Model, CGM）</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提供了突破性的解决方案。CGM的创新之处在于，它将“仓库代码图结构”（repository code graph structures）——如函数调用关系、文件依赖、类继承关系——通过一个专门的适配器（adapter），</w:t>
      </w:r>
      <w:r w:rsidDel="00000000" w:rsidR="00000000" w:rsidRPr="00000000">
        <w:rPr>
          <w:rFonts w:ascii="Google Sans Text" w:cs="Google Sans Text" w:eastAsia="Google Sans Text" w:hAnsi="Google Sans Text"/>
          <w:i w:val="1"/>
          <w:iCs w:val="1"/>
          <w:color w:val="1b1c1d"/>
          <w:rtl w:val="0"/>
        </w:rPr>
        <w:t xml:space="preserve">直接集成到LLM的注意力机制中</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这已经超越了标准RAG（仅在提示中“增强”上下文）的范畴，是一种更深度的“图集成LLM”（Graph-Integrated LLM）。通过让LLM在注意力层面“看到”代码的结构，CGM在SWE-bench Lite基准上取得了</w:t>
      </w:r>
      <w:r w:rsidDel="00000000" w:rsidR="00000000" w:rsidRPr="00000000">
        <w:rPr>
          <w:rFonts w:ascii="Google Sans Text" w:cs="Google Sans Text" w:eastAsia="Google Sans Text" w:hAnsi="Google Sans Text"/>
          <w:i w:val="1"/>
          <w:iCs w:val="1"/>
          <w:color w:val="1b1c1d"/>
          <w:rtl w:val="0"/>
        </w:rPr>
        <w:t xml:space="preserve">开源模型</w:t>
      </w:r>
      <w:r w:rsidDel="00000000" w:rsidR="00000000" w:rsidRPr="00000000">
        <w:rPr>
          <w:rFonts w:ascii="Google Sans Text" w:cs="Google Sans Text" w:eastAsia="Google Sans Text" w:hAnsi="Google Sans Text"/>
          <w:color w:val="1b1c1d"/>
          <w:rtl w:val="0"/>
        </w:rPr>
        <w:t xml:space="preserve">的SOTA成绩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，展示了图结构在理解复杂代码库方面的巨大潜力。</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医疗领域：安全与可信的推理</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在医疗等高风险领域，GraphRAG被赋予了提升安全性和可解释性的重任。WWW 2025 提出的 MedRAG 12 利用“知识图引导的推理”（Knowledge Graph-Elicited Reasoning）来约束LLM的输出。此外，"Medical Graph RAG" 23 项目也明确将其目标定为实现“安全的医疗大模型”（Safe Medical LLM），利用图的确定性来对抗LLM的“幻觉”。</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第四部分：主流开源项目与行业生态分析</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2025年，GraphRAG的行业生态围绕三种截然不同的技术哲学迅速发展：微软的“批处理管线”、Neo4j的“数据库原生集成”以及LightRAG的“灵活框架”。</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Microsoft GraphRAG：从研究到产品的“V1.0”</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微软通过其2024年的开创性论文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和同名开源项目 microsoft/graphrag </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，确立了其在该领域的思想领袖地位。</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核心架构与2025年进展：</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微软的架构是一种“文本优先，图作为索引”（text-first, graph-as-index）的方法。它定义了一个完整的、端到端的数据管道 25：使用LLM从非结构化文本中提取知识图谱，通过Leiden算法构建分层的“社区”（Community）结构，并生成“社区摘要”（Community Summaries）10。这种“自下而上”的摘要方法是其解决“全局感知”问题的核心。</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该项目极其活跃，已获得 29.2k 星标和 3.1k 复刻 </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。2025年，微软发布了 v1.0 版本 </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，并宣布了 "LazyGraphRAG" </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，该技术已作为公共预览版集成到 Microsoft Discovery 等Azure服务中 </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。同时，微软正在构建一个完整的生态系统，发布了用于RAG评估的 "BenchmarkQED" </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和用于幻觉检测与溯源的 "VeriTrail" </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关键局限性：真实的“V1.0”产品：</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然而，对其GitHub Issues的深入分析 25 揭示了该项目作为“V1.0”产品的根本性架构限制：</w:t>
      </w:r>
    </w:p>
    <w:p w:rsidR="00000000" w:rsidDel="00000000" w:rsidP="00000000" w:rsidRDefault="00000000" w:rsidRPr="00000000" w14:paraId="0000009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缺乏增量索引（Issue #741）</w:t>
      </w:r>
      <w:r w:rsidDel="00000000" w:rsidR="00000000" w:rsidRPr="00000000">
        <w:rPr>
          <w:rFonts w:ascii="Google Sans Text" w:cs="Google Sans Text" w:eastAsia="Google Sans Text" w:hAnsi="Google Sans Text"/>
          <w:color w:val="1b1c1d"/>
          <w:rtl w:val="0"/>
        </w:rPr>
        <w:t xml:space="preserve">：这是社区报告的最关键问题之一。系统似乎被设计为一次性的</w:t>
      </w:r>
      <w:r w:rsidDel="00000000" w:rsidR="00000000" w:rsidRPr="00000000">
        <w:rPr>
          <w:rFonts w:ascii="Google Sans Text" w:cs="Google Sans Text" w:eastAsia="Google Sans Text" w:hAnsi="Google Sans Text"/>
          <w:i w:val="1"/>
          <w:iCs w:val="1"/>
          <w:color w:val="1b1c1d"/>
          <w:rtl w:val="0"/>
        </w:rPr>
        <w:t xml:space="preserve">批处理</w:t>
      </w:r>
      <w:r w:rsidDel="00000000" w:rsidR="00000000" w:rsidRPr="00000000">
        <w:rPr>
          <w:rFonts w:ascii="Google Sans Text" w:cs="Google Sans Text" w:eastAsia="Google Sans Text" w:hAnsi="Google Sans Text"/>
          <w:color w:val="1b1c1d"/>
          <w:rtl w:val="0"/>
        </w:rPr>
        <w:t xml:space="preserve">（Batch Processing）工具，无法在不完全重建索引的情况下，动态地添加、更新或删除新文档。这对于需要处理实时数据的企业级应用是</w:t>
      </w:r>
      <w:r w:rsidDel="00000000" w:rsidR="00000000" w:rsidRPr="00000000">
        <w:rPr>
          <w:rFonts w:ascii="Google Sans Text" w:cs="Google Sans Text" w:eastAsia="Google Sans Text" w:hAnsi="Google Sans Text"/>
          <w:i w:val="1"/>
          <w:iCs w:val="1"/>
          <w:color w:val="1b1c1d"/>
          <w:rtl w:val="0"/>
        </w:rPr>
        <w:t xml:space="preserve">致命的</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缺乏非英语支持（Issue #696）</w:t>
      </w:r>
      <w:r w:rsidDel="00000000" w:rsidR="00000000" w:rsidRPr="00000000">
        <w:rPr>
          <w:rFonts w:ascii="Google Sans Text" w:cs="Google Sans Text" w:eastAsia="Google Sans Text" w:hAnsi="Google Sans Text"/>
          <w:color w:val="1b1c1d"/>
          <w:rtl w:val="0"/>
        </w:rPr>
        <w:t xml:space="preserve">：该项目目前的核心功能严重依赖英语提示和模型。</w:t>
      </w:r>
    </w:p>
    <w:p w:rsidR="00000000" w:rsidDel="00000000" w:rsidP="00000000" w:rsidRDefault="00000000" w:rsidRPr="00000000" w14:paraId="000000A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图构建的脆弱性</w:t>
      </w:r>
      <w:r w:rsidDel="00000000" w:rsidR="00000000" w:rsidRPr="00000000">
        <w:rPr>
          <w:rFonts w:ascii="Google Sans Text" w:cs="Google Sans Text" w:eastAsia="Google Sans Text" w:hAnsi="Google Sans Text"/>
          <w:color w:val="1b1c1d"/>
          <w:rtl w:val="0"/>
        </w:rPr>
        <w:t xml:space="preserve">：社区报告了大量关于实体提取失败（Issue #1881）、社区计算出错（Issue #2074）以及缩略词导致幻觉（Issue #1979）的问题。</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综上所述，微软的GraphRAG是一个强大的</w:t>
      </w:r>
      <w:r w:rsidDel="00000000" w:rsidR="00000000" w:rsidRPr="00000000">
        <w:rPr>
          <w:rFonts w:ascii="Google Sans Text" w:cs="Google Sans Text" w:eastAsia="Google Sans Text" w:hAnsi="Google Sans Text"/>
          <w:i w:val="1"/>
          <w:iCs w:val="1"/>
          <w:color w:val="1b1c1d"/>
          <w:rtl w:val="0"/>
        </w:rPr>
        <w:t xml:space="preserve">静态语料库分析工具</w:t>
      </w:r>
      <w:r w:rsidDel="00000000" w:rsidR="00000000" w:rsidRPr="00000000">
        <w:rPr>
          <w:rFonts w:ascii="Google Sans Text" w:cs="Google Sans Text" w:eastAsia="Google Sans Text" w:hAnsi="Google Sans Text"/>
          <w:color w:val="1b1c1d"/>
          <w:rtl w:val="0"/>
        </w:rPr>
        <w:t xml:space="preserve">，但其当前的架构使其不适用于动态的、实时的企业RAG场景。</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Neo4j：图数据库的“自带图谱” (BYOG) 模式</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作为全球领先的图数据库供应商，Neo4j代表了第二种主流的企业战略：“图优先，文本作为属性”（graph-first, text-as-property）。</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核心项目与功能：</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Neo4j发布了官方的第一方Python库 neo4j-graphrag-python 30。它不是一个像微软那样的独立管道，而是一个连接器（connector），用于连接已经存在的、正在运行的Neo4j数据库实例 30。</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其核心功能是“数据库原生”的：</w:t>
      </w:r>
    </w:p>
    <w:p w:rsidR="00000000" w:rsidDel="00000000" w:rsidP="00000000" w:rsidRDefault="00000000" w:rsidRPr="00000000" w14:paraId="000000A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图谱构建</w:t>
      </w:r>
      <w:r w:rsidDel="00000000" w:rsidR="00000000" w:rsidRPr="00000000">
        <w:rPr>
          <w:rFonts w:ascii="Google Sans Text" w:cs="Google Sans Text" w:eastAsia="Google Sans Text" w:hAnsi="Google Sans Text"/>
          <w:color w:val="1b1c1d"/>
          <w:rtl w:val="0"/>
        </w:rPr>
        <w:t xml:space="preserve">：提供 SimpleKGPipeline 等工具，帮助用户将文本数据处理并</w:t>
      </w:r>
      <w:r w:rsidDel="00000000" w:rsidR="00000000" w:rsidRPr="00000000">
        <w:rPr>
          <w:rFonts w:ascii="Google Sans Text" w:cs="Google Sans Text" w:eastAsia="Google Sans Text" w:hAnsi="Google Sans Text"/>
          <w:i w:val="1"/>
          <w:iCs w:val="1"/>
          <w:color w:val="1b1c1d"/>
          <w:rtl w:val="0"/>
        </w:rPr>
        <w:t xml:space="preserve">载入</w:t>
      </w:r>
      <w:r w:rsidDel="00000000" w:rsidR="00000000" w:rsidRPr="00000000">
        <w:rPr>
          <w:rFonts w:ascii="Google Sans Text" w:cs="Google Sans Text" w:eastAsia="Google Sans Text" w:hAnsi="Google Sans Text"/>
          <w:color w:val="1b1c1d"/>
          <w:rtl w:val="0"/>
        </w:rPr>
        <w:t xml:space="preserve">Neo4j数据库 </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图原生检索器</w:t>
      </w:r>
      <w:r w:rsidDel="00000000" w:rsidR="00000000" w:rsidRPr="00000000">
        <w:rPr>
          <w:rFonts w:ascii="Google Sans Text" w:cs="Google Sans Text" w:eastAsia="Google Sans Text" w:hAnsi="Google Sans Text"/>
          <w:color w:val="1b1c1d"/>
          <w:rtl w:val="0"/>
        </w:rPr>
        <w:t xml:space="preserve">：提供 Text2CypherRetriever（将自然语言转为Cypher查询）和 VectorRetriever（利用Neo4j内置的向量索引）等检索器 </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B">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图内向量管理</w:t>
      </w:r>
      <w:r w:rsidDel="00000000" w:rsidR="00000000" w:rsidRPr="00000000">
        <w:rPr>
          <w:rFonts w:ascii="Google Sans Text" w:cs="Google Sans Text" w:eastAsia="Google Sans Text" w:hAnsi="Google Sans Text"/>
          <w:color w:val="1b1c1d"/>
          <w:rtl w:val="0"/>
        </w:rPr>
        <w:t xml:space="preserve">：支持</w:t>
      </w:r>
      <w:r w:rsidDel="00000000" w:rsidR="00000000" w:rsidRPr="00000000">
        <w:rPr>
          <w:rFonts w:ascii="Google Sans Text" w:cs="Google Sans Text" w:eastAsia="Google Sans Text" w:hAnsi="Google Sans Text"/>
          <w:i w:val="1"/>
          <w:iCs w:val="1"/>
          <w:color w:val="1b1c1d"/>
          <w:rtl w:val="0"/>
        </w:rPr>
        <w:t xml:space="preserve">在Neo4j数据库内部</w:t>
      </w:r>
      <w:r w:rsidDel="00000000" w:rsidR="00000000" w:rsidRPr="00000000">
        <w:rPr>
          <w:rFonts w:ascii="Google Sans Text" w:cs="Google Sans Text" w:eastAsia="Google Sans Text" w:hAnsi="Google Sans Text"/>
          <w:color w:val="1b1c1d"/>
          <w:rtl w:val="0"/>
        </w:rPr>
        <w:t xml:space="preserve">创建和管理向量索引 </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这种模式适用于那些</w:t>
      </w:r>
      <w:r w:rsidDel="00000000" w:rsidR="00000000" w:rsidRPr="00000000">
        <w:rPr>
          <w:rFonts w:ascii="Google Sans Text" w:cs="Google Sans Text" w:eastAsia="Google Sans Text" w:hAnsi="Google Sans Text"/>
          <w:i w:val="1"/>
          <w:iCs w:val="1"/>
          <w:color w:val="1b1c1d"/>
          <w:rtl w:val="0"/>
        </w:rPr>
        <w:t xml:space="preserve">已经</w:t>
      </w:r>
      <w:r w:rsidDel="00000000" w:rsidR="00000000" w:rsidRPr="00000000">
        <w:rPr>
          <w:rFonts w:ascii="Google Sans Text" w:cs="Google Sans Text" w:eastAsia="Google Sans Text" w:hAnsi="Google Sans Text"/>
          <w:color w:val="1b1c1d"/>
          <w:rtl w:val="0"/>
        </w:rPr>
        <w:t xml:space="preserve">将其核心业务数据（如金融风控、供应链、身份图谱）建模为图结构的企业。他们不需要从文本中“发现”图，他们需要的是一种将LLM的语言能力与他们现有的、高可信度的图数据库相结合的能力。</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LightRAG (HKUDS)：轻量级与敏捷的“瑞士军刀”</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LightRAG </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代表了第三种哲学：一个灵活、敏捷、以开发者为中心的</w:t>
      </w:r>
      <w:r w:rsidDel="00000000" w:rsidR="00000000" w:rsidRPr="00000000">
        <w:rPr>
          <w:rFonts w:ascii="Google Sans Text" w:cs="Google Sans Text" w:eastAsia="Google Sans Text" w:hAnsi="Google Sans Text"/>
          <w:i w:val="1"/>
          <w:iCs w:val="1"/>
          <w:color w:val="1b1c1d"/>
          <w:rtl w:val="0"/>
        </w:rPr>
        <w:t xml:space="preserve">框架</w:t>
      </w:r>
      <w:r w:rsidDel="00000000" w:rsidR="00000000" w:rsidRPr="00000000">
        <w:rPr>
          <w:rFonts w:ascii="Google Sans Text" w:cs="Google Sans Text" w:eastAsia="Google Sans Text" w:hAnsi="Google Sans Text"/>
          <w:color w:val="1b1c1d"/>
          <w:rtl w:val="0"/>
        </w:rPr>
        <w:t xml:space="preserve">（Framework）。该项目源自EMNLP 2025的一篇论文 </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，在GitHub上已获得 23.3k 星标 </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，显示了其在开发者社区中的巨大吸引力。</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核心定位与功能：</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LightRAG的定位是“简单与快速”（Simple and Fast）31。它既不是一个庞大的管道（如微软），也不是一个特定于数据库的库（如Neo4j）。它是一个“粘合剂”，角色类似于LangChain或LlamaIndex，但是以图为中心的。</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其功能列表凸显了其极端的灵活性 </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多后端支持</w:t>
      </w:r>
      <w:r w:rsidDel="00000000" w:rsidR="00000000" w:rsidRPr="00000000">
        <w:rPr>
          <w:rFonts w:ascii="Google Sans Text" w:cs="Google Sans Text" w:eastAsia="Google Sans Text" w:hAnsi="Google Sans Text"/>
          <w:color w:val="1b1c1d"/>
          <w:rtl w:val="0"/>
        </w:rPr>
        <w:t xml:space="preserve">：支持 Neo4j 和 PostgreSQL 作为图存储。</w:t>
      </w:r>
    </w:p>
    <w:p w:rsidR="00000000" w:rsidDel="00000000" w:rsidP="00000000" w:rsidRDefault="00000000" w:rsidRPr="00000000" w14:paraId="000000B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多模型支持</w:t>
      </w:r>
      <w:r w:rsidDel="00000000" w:rsidR="00000000" w:rsidRPr="00000000">
        <w:rPr>
          <w:rFonts w:ascii="Google Sans Text" w:cs="Google Sans Text" w:eastAsia="Google Sans Text" w:hAnsi="Google Sans Text"/>
          <w:color w:val="1b1c1d"/>
          <w:rtl w:val="0"/>
        </w:rPr>
        <w:t xml:space="preserve">：支持 Ollama 驱动的本地模型和 Hugging Face 模型。</w:t>
      </w:r>
    </w:p>
    <w:p w:rsidR="00000000" w:rsidDel="00000000" w:rsidP="00000000" w:rsidRDefault="00000000" w:rsidRPr="00000000" w14:paraId="000000B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多数据类型</w:t>
      </w:r>
      <w:r w:rsidDel="00000000" w:rsidR="00000000" w:rsidRPr="00000000">
        <w:rPr>
          <w:rFonts w:ascii="Google Sans Text" w:cs="Google Sans Text" w:eastAsia="Google Sans Text" w:hAnsi="Google Sans Text"/>
          <w:color w:val="1b1c1d"/>
          <w:rtl w:val="0"/>
        </w:rPr>
        <w:t xml:space="preserve">：支持PDF、DOC、PPT等多种文件类型，乃至多模态数据。</w:t>
      </w:r>
    </w:p>
    <w:p w:rsidR="00000000" w:rsidDel="00000000" w:rsidP="00000000" w:rsidRDefault="00000000" w:rsidRPr="00000000" w14:paraId="000000B7">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可视化</w:t>
      </w:r>
      <w:r w:rsidDel="00000000" w:rsidR="00000000" w:rsidRPr="00000000">
        <w:rPr>
          <w:rFonts w:ascii="Google Sans Text" w:cs="Google Sans Text" w:eastAsia="Google Sans Text" w:hAnsi="Google Sans Text"/>
          <w:color w:val="1b1c1d"/>
          <w:rtl w:val="0"/>
        </w:rPr>
        <w:t xml:space="preserve">：提供Web UI界面用于图的探索和可视化。</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LightRAG是AI开发者和研究者用于</w:t>
      </w:r>
      <w:r w:rsidDel="00000000" w:rsidR="00000000" w:rsidRPr="00000000">
        <w:rPr>
          <w:rFonts w:ascii="Google Sans Text" w:cs="Google Sans Text" w:eastAsia="Google Sans Text" w:hAnsi="Google Sans Text"/>
          <w:i w:val="1"/>
          <w:iCs w:val="1"/>
          <w:color w:val="1b1c1d"/>
          <w:rtl w:val="0"/>
        </w:rPr>
        <w:t xml:space="preserve">构建</w:t>
      </w:r>
      <w:r w:rsidDel="00000000" w:rsidR="00000000" w:rsidRPr="00000000">
        <w:rPr>
          <w:rFonts w:ascii="Google Sans Text" w:cs="Google Sans Text" w:eastAsia="Google Sans Text" w:hAnsi="Google Sans Text"/>
          <w:color w:val="1b1c1d"/>
          <w:rtl w:val="0"/>
        </w:rPr>
        <w:t xml:space="preserve">自定义GraphRAG管道的“瑞士军刀”。它的高星标数证实了社区对于一个中立、灵活的图中心框架的迫切需求。</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表格2：2025年 GraphRAG 关键开源项目对比</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一个决定在2025年</w:t>
      </w:r>
      <w:r w:rsidDel="00000000" w:rsidR="00000000" w:rsidRPr="00000000">
        <w:rPr>
          <w:rFonts w:ascii="Google Sans Text" w:cs="Google Sans Text" w:eastAsia="Google Sans Text" w:hAnsi="Google Sans Text"/>
          <w:i w:val="1"/>
          <w:iCs w:val="1"/>
          <w:color w:val="1b1c1d"/>
          <w:rtl w:val="0"/>
        </w:rPr>
        <w:t xml:space="preserve">实施</w:t>
      </w:r>
      <w:r w:rsidDel="00000000" w:rsidR="00000000" w:rsidRPr="00000000">
        <w:rPr>
          <w:rFonts w:ascii="Google Sans Text" w:cs="Google Sans Text" w:eastAsia="Google Sans Text" w:hAnsi="Google Sans Text"/>
          <w:color w:val="1b1c1d"/>
          <w:rtl w:val="0"/>
        </w:rPr>
        <w:t xml:space="preserve">GraphRAG的组织，面临着三种截然不同的战略选择。下表对这三种不同的开源哲学进行了对比：</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项目 (Project)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维护方 (Maintainer)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核心定位 (Core Identity)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图构建方式 (Graph Construction)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理想用户 (Ideal User)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主要 GitHub (Source)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Microsoft GraphRAG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Microsoft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批处理管线 (Batch Pipeline)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从非结构化文本中提取 </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分析静态语料库的数据科学家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microsoft/graphrag </w:t>
            </w:r>
            <w:r w:rsidDel="00000000" w:rsidR="00000000" w:rsidRPr="00000000">
              <w:rPr>
                <w:rFonts w:ascii="Google Sans Text" w:cs="Google Sans Text" w:eastAsia="Google Sans Text" w:hAnsi="Google Sans Text"/>
                <w:color w:val="444746"/>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neo4j-graphrag-python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Neo4j</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数据库集成库 (DB Integration Library)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存入/使用 Neo4j </w:t>
            </w:r>
            <w:r w:rsidDel="00000000" w:rsidR="00000000" w:rsidRPr="00000000">
              <w:rPr>
                <w:rFonts w:ascii="Google Sans Text" w:cs="Google Sans Text" w:eastAsia="Google Sans Text" w:hAnsi="Google Sans Text"/>
                <w:color w:val="444746"/>
                <w:sz w:val="24"/>
                <w:szCs w:val="24"/>
                <w:vertAlign w:val="superscript"/>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拥有 Neo4j 数据库的企业工程师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neo4j/neo4j-graphrag-python </w:t>
            </w:r>
            <w:r w:rsidDel="00000000" w:rsidR="00000000" w:rsidRPr="00000000">
              <w:rPr>
                <w:rFonts w:ascii="Google Sans Text" w:cs="Google Sans Text" w:eastAsia="Google Sans Text" w:hAnsi="Google Sans Text"/>
                <w:color w:val="444746"/>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LightRAG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HKUDS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灵活框架 (Flexible Framework)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支持多后端 (e.g., Neo4j, PG) </w:t>
            </w:r>
            <w:r w:rsidDel="00000000" w:rsidR="00000000" w:rsidRPr="00000000">
              <w:rPr>
                <w:rFonts w:ascii="Google Sans Text" w:cs="Google Sans Text" w:eastAsia="Google Sans Text" w:hAnsi="Google Sans Text"/>
                <w:color w:val="444746"/>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构建自定义应用的AI开发者/研究者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HKUDS/LightRAG </w:t>
            </w:r>
            <w:r w:rsidDel="00000000" w:rsidR="00000000" w:rsidRPr="00000000">
              <w:rPr>
                <w:rFonts w:ascii="Google Sans Text" w:cs="Google Sans Text" w:eastAsia="Google Sans Text" w:hAnsi="Google Sans Text"/>
                <w:color w:val="444746"/>
                <w:sz w:val="24"/>
                <w:szCs w:val="24"/>
                <w:vertAlign w:val="superscript"/>
                <w:rtl w:val="0"/>
              </w:rPr>
              <w:t xml:space="preserve">31</w:t>
            </w:r>
          </w:p>
        </w:tc>
      </w:tr>
    </w:tbl>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第五部分：2025年的局限性、挑战与未来展望</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当前的核心挑战：撞上“工程之墙”</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2025年，GraphRAG的挑战不再是“我们能否构建一个演示？”（2024年的问题），而是转向了“第二天”（Day 2）的真实世界运维问题。该领域正集体撞上部署的“工程之墙”。</w:t>
      </w:r>
    </w:p>
    <w:p w:rsidR="00000000" w:rsidDel="00000000" w:rsidP="00000000" w:rsidRDefault="00000000" w:rsidRPr="00000000" w14:paraId="000000DD">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成本与隐私（Cost &amp; Privacy）</w:t>
      </w:r>
      <w:r w:rsidDel="00000000" w:rsidR="00000000" w:rsidRPr="00000000">
        <w:rPr>
          <w:rFonts w:ascii="Google Sans Text" w:cs="Google Sans Text" w:eastAsia="Google Sans Text" w:hAnsi="Google Sans Text"/>
          <w:color w:val="1b1c1d"/>
          <w:rtl w:val="0"/>
        </w:rPr>
        <w:t xml:space="preserve">：一篇2025年的博客文章 </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详细描述了运行</w:t>
      </w:r>
      <w:r w:rsidDel="00000000" w:rsidR="00000000" w:rsidRPr="00000000">
        <w:rPr>
          <w:rFonts w:ascii="Google Sans Text" w:cs="Google Sans Text" w:eastAsia="Google Sans Text" w:hAnsi="Google Sans Text"/>
          <w:i w:val="1"/>
          <w:iCs w:val="1"/>
          <w:color w:val="1b1c1d"/>
          <w:rtl w:val="0"/>
        </w:rPr>
        <w:t xml:space="preserve">本地</w:t>
      </w:r>
      <w:r w:rsidDel="00000000" w:rsidR="00000000" w:rsidRPr="00000000">
        <w:rPr>
          <w:rFonts w:ascii="Google Sans Text" w:cs="Google Sans Text" w:eastAsia="Google Sans Text" w:hAnsi="Google Sans Text"/>
          <w:color w:val="1b1c1d"/>
          <w:rtl w:val="0"/>
        </w:rPr>
        <w:t xml:space="preserve">GraphRAG的“梦想”及其“搁置”。原因很现实：1）</w:t>
      </w:r>
      <w:r w:rsidDel="00000000" w:rsidR="00000000" w:rsidRPr="00000000">
        <w:rPr>
          <w:rFonts w:ascii="Google Sans Text" w:cs="Google Sans Text" w:eastAsia="Google Sans Text" w:hAnsi="Google Sans Text"/>
          <w:b w:val="1"/>
          <w:bCs w:val="1"/>
          <w:color w:val="1b1c1d"/>
          <w:rtl w:val="0"/>
        </w:rPr>
        <w:t xml:space="preserve">成本</w:t>
      </w:r>
      <w:r w:rsidDel="00000000" w:rsidR="00000000" w:rsidRPr="00000000">
        <w:rPr>
          <w:rFonts w:ascii="Google Sans Text" w:cs="Google Sans Text" w:eastAsia="Google Sans Text" w:hAnsi="Google Sans Text"/>
          <w:color w:val="1b1c1d"/>
          <w:rtl w:val="0"/>
        </w:rPr>
        <w:t xml:space="preserve">：索引运行“极其昂贵”（expensive）；2）</w:t>
      </w:r>
      <w:r w:rsidDel="00000000" w:rsidR="00000000" w:rsidRPr="00000000">
        <w:rPr>
          <w:rFonts w:ascii="Google Sans Text" w:cs="Google Sans Text" w:eastAsia="Google Sans Text" w:hAnsi="Google Sans Text"/>
          <w:b w:val="1"/>
          <w:bCs w:val="1"/>
          <w:color w:val="1b1c1d"/>
          <w:rtl w:val="0"/>
        </w:rPr>
        <w:t xml:space="preserve">隐私</w:t>
      </w:r>
      <w:r w:rsidDel="00000000" w:rsidR="00000000" w:rsidRPr="00000000">
        <w:rPr>
          <w:rFonts w:ascii="Google Sans Text" w:cs="Google Sans Text" w:eastAsia="Google Sans Text" w:hAnsi="Google Sans Text"/>
          <w:color w:val="1b1c1d"/>
          <w:rtl w:val="0"/>
        </w:rPr>
        <w:t xml:space="preserve">：不希望个人笔记和数据离开本地计算机；3）</w:t>
      </w:r>
      <w:r w:rsidDel="00000000" w:rsidR="00000000" w:rsidRPr="00000000">
        <w:rPr>
          <w:rFonts w:ascii="Google Sans Text" w:cs="Google Sans Text" w:eastAsia="Google Sans Text" w:hAnsi="Google Sans Text"/>
          <w:b w:val="1"/>
          <w:bCs w:val="1"/>
          <w:color w:val="1b1c1d"/>
          <w:rtl w:val="0"/>
        </w:rPr>
        <w:t xml:space="preserve">依赖性</w:t>
      </w:r>
      <w:r w:rsidDel="00000000" w:rsidR="00000000" w:rsidRPr="00000000">
        <w:rPr>
          <w:rFonts w:ascii="Google Sans Text" w:cs="Google Sans Text" w:eastAsia="Google Sans Text" w:hAnsi="Google Sans Text"/>
          <w:color w:val="1b1c1d"/>
          <w:rtl w:val="0"/>
        </w:rPr>
        <w:t xml:space="preserve">：依赖第三方API（如OpenAI）存在随时被“关闭水龙头”的风险。</w:t>
      </w:r>
    </w:p>
    <w:p w:rsidR="00000000" w:rsidDel="00000000" w:rsidP="00000000" w:rsidRDefault="00000000" w:rsidRPr="00000000" w14:paraId="000000D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图质量（Graph Quality）</w:t>
      </w:r>
      <w:r w:rsidDel="00000000" w:rsidR="00000000" w:rsidRPr="00000000">
        <w:rPr>
          <w:rFonts w:ascii="Google Sans Text" w:cs="Google Sans Text" w:eastAsia="Google Sans Text" w:hAnsi="Google Sans Text"/>
          <w:color w:val="1b1c1d"/>
          <w:rtl w:val="0"/>
        </w:rPr>
        <w:t xml:space="preserve">：这是GraphRAG的“阿喀琉斯之踵”。GFM-RAG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明确将其设计目标定为处理“图结构中的噪声和不完整性”。FinNLP的论文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则定量地证明了：低质量的图（Garbage In）会导致比朴素RAG更差的结果（Garbage Out）。</w:t>
      </w:r>
    </w:p>
    <w:p w:rsidR="00000000" w:rsidDel="00000000" w:rsidP="00000000" w:rsidRDefault="00000000" w:rsidRPr="00000000" w14:paraId="000000D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动态数据（The "Day 2" Problem）</w:t>
      </w:r>
      <w:r w:rsidDel="00000000" w:rsidR="00000000" w:rsidRPr="00000000">
        <w:rPr>
          <w:rFonts w:ascii="Google Sans Text" w:cs="Google Sans Text" w:eastAsia="Google Sans Text" w:hAnsi="Google Sans Text"/>
          <w:color w:val="1b1c1d"/>
          <w:rtl w:val="0"/>
        </w:rPr>
        <w:t xml:space="preserve">：如前所述，microsoft/graphrag 的GitHub Issues中“缺乏增量索引”（Incremental indexing, Issue #741）</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是最具启发性的问题。它表明当前的主流GraphRAG架构是为“一次写入，多次读取”（WORM）的静态数据设计的，这对于需要处理实时数据流的真实企业环境毫无用处。</w:t>
      </w:r>
    </w:p>
    <w:p w:rsidR="00000000" w:rsidDel="00000000" w:rsidP="00000000" w:rsidRDefault="00000000" w:rsidRPr="00000000" w14:paraId="000000E0">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可扩展性（Scalability）</w:t>
      </w:r>
      <w:r w:rsidDel="00000000" w:rsidR="00000000" w:rsidRPr="00000000">
        <w:rPr>
          <w:rFonts w:ascii="Google Sans Text" w:cs="Google Sans Text" w:eastAsia="Google Sans Text" w:hAnsi="Google Sans Text"/>
          <w:color w:val="1b1c1d"/>
          <w:rtl w:val="0"/>
        </w:rPr>
        <w:t xml:space="preserve">：GraphRAG（尤其是使用LLM构建图）的计算成本高昂。一篇VLDB 2025研讨会论文 </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已经开始研究“通过局部敏感哈希（LSH）实现可扩展的基于图的RAG”，以解决现有树组织RAG方法中的“可扩展性挑战”和“高计算成本”。</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未来研究方向：GraphRAG的“自我超越”</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2025年的前沿研究已经清晰地指明了超越当前“GraphRAG”概念的未来路径。</w:t>
      </w:r>
    </w:p>
    <w:p w:rsidR="00000000" w:rsidDel="00000000" w:rsidP="00000000" w:rsidRDefault="00000000" w:rsidRPr="00000000" w14:paraId="000000E5">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混合模型（Hybrid Models）</w:t>
      </w:r>
      <w:r w:rsidDel="00000000" w:rsidR="00000000" w:rsidRPr="00000000">
        <w:rPr>
          <w:rFonts w:ascii="Google Sans Text" w:cs="Google Sans Text" w:eastAsia="Google Sans Text" w:hAnsi="Google Sans Text"/>
          <w:color w:val="1b1c1d"/>
          <w:rtl w:val="0"/>
        </w:rPr>
        <w:t xml:space="preserve">：未来不是“纯图”的。多个代码库 </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和论文（如HybGRAG </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）都在探索“混合GraphRAG”（Hybrid GraphRAG），它旨在无缝融合文本的向量检索、图的结构检索和关系型知识库的查询。</w:t>
      </w:r>
    </w:p>
    <w:p w:rsidR="00000000" w:rsidDel="00000000" w:rsidP="00000000" w:rsidRDefault="00000000" w:rsidRPr="00000000" w14:paraId="000000E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图基础模型（Graph Foundation Models）</w:t>
      </w:r>
      <w:r w:rsidDel="00000000" w:rsidR="00000000" w:rsidRPr="00000000">
        <w:rPr>
          <w:rFonts w:ascii="Google Sans Text" w:cs="Google Sans Text" w:eastAsia="Google Sans Text" w:hAnsi="Google Sans Text"/>
          <w:color w:val="1b1c1d"/>
          <w:rtl w:val="0"/>
        </w:rPr>
        <w:t xml:space="preserve">：GFM-RAG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只是第一个原型。它所遵循的“神经缩放定律”（neural scaling laws）</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及其“进一步改进的潜力”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，明确指向了一个由</w:t>
      </w:r>
      <w:r w:rsidDel="00000000" w:rsidR="00000000" w:rsidRPr="00000000">
        <w:rPr>
          <w:rFonts w:ascii="Google Sans Text" w:cs="Google Sans Text" w:eastAsia="Google Sans Text" w:hAnsi="Google Sans Text"/>
          <w:i w:val="1"/>
          <w:iCs w:val="1"/>
          <w:color w:val="1b1c1d"/>
          <w:rtl w:val="0"/>
        </w:rPr>
        <w:t xml:space="preserve">更大、更强</w:t>
      </w:r>
      <w:r w:rsidDel="00000000" w:rsidR="00000000" w:rsidRPr="00000000">
        <w:rPr>
          <w:rFonts w:ascii="Google Sans Text" w:cs="Google Sans Text" w:eastAsia="Google Sans Text" w:hAnsi="Google Sans Text"/>
          <w:color w:val="1b1c1d"/>
          <w:rtl w:val="0"/>
        </w:rPr>
        <w:t xml:space="preserve">的预训练图基础模型（如G-reasoner </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）驱动的未来。</w:t>
      </w:r>
    </w:p>
    <w:p w:rsidR="00000000" w:rsidDel="00000000" w:rsidP="00000000" w:rsidRDefault="00000000" w:rsidRPr="00000000" w14:paraId="000000E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更丰富的结构（Richer Structures）</w:t>
      </w:r>
      <w:r w:rsidDel="00000000" w:rsidR="00000000" w:rsidRPr="00000000">
        <w:rPr>
          <w:rFonts w:ascii="Google Sans Text" w:cs="Google Sans Text" w:eastAsia="Google Sans Text" w:hAnsi="Google Sans Text"/>
          <w:color w:val="1b1c1d"/>
          <w:rtl w:val="0"/>
        </w:rPr>
        <w:t xml:space="preserve">：HyperGraphRAG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是最清晰的路标。未来将从简单图（二元关系）转向N元超图，以捕捉</w:t>
      </w:r>
      <w:r w:rsidDel="00000000" w:rsidR="00000000" w:rsidRPr="00000000">
        <w:rPr>
          <w:rFonts w:ascii="Google Sans Text" w:cs="Google Sans Text" w:eastAsia="Google Sans Text" w:hAnsi="Google Sans Text"/>
          <w:i w:val="1"/>
          <w:iCs w:val="1"/>
          <w:color w:val="1b1c1d"/>
          <w:rtl w:val="0"/>
        </w:rPr>
        <w:t xml:space="preserve">真正</w:t>
      </w:r>
      <w:r w:rsidDel="00000000" w:rsidR="00000000" w:rsidRPr="00000000">
        <w:rPr>
          <w:rFonts w:ascii="Google Sans Text" w:cs="Google Sans Text" w:eastAsia="Google Sans Text" w:hAnsi="Google Sans Text"/>
          <w:color w:val="1b1c1d"/>
          <w:rtl w:val="0"/>
        </w:rPr>
        <w:t xml:space="preserve">的关系事实。</w:t>
      </w:r>
    </w:p>
    <w:p w:rsidR="00000000" w:rsidDel="00000000" w:rsidP="00000000" w:rsidRDefault="00000000" w:rsidRPr="00000000" w14:paraId="000000E8">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自动化与智能体（Automation &amp; Agents）</w:t>
      </w:r>
      <w:r w:rsidDel="00000000" w:rsidR="00000000" w:rsidRPr="00000000">
        <w:rPr>
          <w:rFonts w:ascii="Google Sans Text" w:cs="Google Sans Text" w:eastAsia="Google Sans Text" w:hAnsi="Google Sans Text"/>
          <w:color w:val="1b1c1d"/>
          <w:rtl w:val="0"/>
        </w:rPr>
        <w:t xml:space="preserve">：微软的BenchmarkQED </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指向</w:t>
      </w:r>
      <w:r w:rsidDel="00000000" w:rsidR="00000000" w:rsidRPr="00000000">
        <w:rPr>
          <w:rFonts w:ascii="Google Sans Text" w:cs="Google Sans Text" w:eastAsia="Google Sans Text" w:hAnsi="Google Sans Text"/>
          <w:i w:val="1"/>
          <w:iCs w:val="1"/>
          <w:color w:val="1b1c1d"/>
          <w:rtl w:val="0"/>
        </w:rPr>
        <w:t xml:space="preserve">自动化</w:t>
      </w:r>
      <w:r w:rsidDel="00000000" w:rsidR="00000000" w:rsidRPr="00000000">
        <w:rPr>
          <w:rFonts w:ascii="Google Sans Text" w:cs="Google Sans Text" w:eastAsia="Google Sans Text" w:hAnsi="Google Sans Text"/>
          <w:color w:val="1b1c1d"/>
          <w:rtl w:val="0"/>
        </w:rPr>
        <w:t xml:space="preserve">评估。而2025年的行业趋势报告 </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明确将 "Agentic RAG"（智能体RAG）列为关键创新，它将RAG从一个被动的“检索器”转变为一个可以执行多步自主推理的“智能体”。</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结论：GraphRAG的成熟</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“GraphRAG”这个术语本身可能即将过时。2025年的研究已经表明：</w:t>
      </w:r>
    </w:p>
    <w:p w:rsidR="00000000" w:rsidDel="00000000" w:rsidP="00000000" w:rsidRDefault="00000000" w:rsidRPr="00000000" w14:paraId="000000ED">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HyperGraphRAG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证明了“Graph”（简单图）的表示能力是不够的，未来需要N元结构。</w:t>
      </w:r>
    </w:p>
    <w:p w:rsidR="00000000" w:rsidDel="00000000" w:rsidP="00000000" w:rsidRDefault="00000000" w:rsidRPr="00000000" w14:paraId="000000EE">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CGM（代码图模型）</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证明了“RAG”（检索-增强）的集成方式是浅显的，未来需要将结构</w:t>
      </w:r>
      <w:r w:rsidDel="00000000" w:rsidR="00000000" w:rsidRPr="00000000">
        <w:rPr>
          <w:rFonts w:ascii="Google Sans Text" w:cs="Google Sans Text" w:eastAsia="Google Sans Text" w:hAnsi="Google Sans Text"/>
          <w:i w:val="1"/>
          <w:iCs w:val="1"/>
          <w:color w:val="1b1c1d"/>
          <w:rtl w:val="0"/>
        </w:rPr>
        <w:t xml:space="preserve">深度集成</w:t>
      </w:r>
      <w:r w:rsidDel="00000000" w:rsidR="00000000" w:rsidRPr="00000000">
        <w:rPr>
          <w:rFonts w:ascii="Google Sans Text" w:cs="Google Sans Text" w:eastAsia="Google Sans Text" w:hAnsi="Google Sans Text"/>
          <w:color w:val="1b1c1d"/>
          <w:rtl w:val="0"/>
        </w:rPr>
        <w:t xml:space="preserve">到模型的注意力机制中。</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2025年是GraphRAG“长大成人”的一年。它标志着一个关键的转变：对GraphRAG的“炒作”（hype）</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正在被严谨的批判性分析所取代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。专业基准（GraphRAG-Bench）</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的出现，以及对GraphRAG </w:t>
      </w:r>
      <w:r w:rsidDel="00000000" w:rsidR="00000000" w:rsidRPr="00000000">
        <w:rPr>
          <w:rFonts w:ascii="Google Sans Text" w:cs="Google Sans Text" w:eastAsia="Google Sans Text" w:hAnsi="Google Sans Text"/>
          <w:i w:val="1"/>
          <w:iCs w:val="1"/>
          <w:color w:val="1b1c1d"/>
          <w:rtl w:val="0"/>
        </w:rPr>
        <w:t xml:space="preserve">何时失败</w:t>
      </w:r>
      <w:r w:rsidDel="00000000" w:rsidR="00000000" w:rsidRPr="00000000">
        <w:rPr>
          <w:rFonts w:ascii="Google Sans Text" w:cs="Google Sans Text" w:eastAsia="Google Sans Text" w:hAnsi="Google Sans Text"/>
          <w:color w:val="1b1c1d"/>
          <w:rtl w:val="0"/>
        </w:rPr>
        <w:t xml:space="preserve">（如金融摘要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）和 </w:t>
      </w:r>
      <w:r w:rsidDel="00000000" w:rsidR="00000000" w:rsidRPr="00000000">
        <w:rPr>
          <w:rFonts w:ascii="Google Sans Text" w:cs="Google Sans Text" w:eastAsia="Google Sans Text" w:hAnsi="Google Sans Text"/>
          <w:i w:val="1"/>
          <w:iCs w:val="1"/>
          <w:color w:val="1b1c1d"/>
          <w:rtl w:val="0"/>
        </w:rPr>
        <w:t xml:space="preserve">何时获胜</w:t>
      </w:r>
      <w:r w:rsidDel="00000000" w:rsidR="00000000" w:rsidRPr="00000000">
        <w:rPr>
          <w:rFonts w:ascii="Google Sans Text" w:cs="Google Sans Text" w:eastAsia="Google Sans Text" w:hAnsi="Google Sans Text"/>
          <w:color w:val="1b1c1d"/>
          <w:rtl w:val="0"/>
        </w:rPr>
        <w:t xml:space="preserve">（如复杂推理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）的清醒认识，是该领域走向成熟的单一最大标志。</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该领域不再只是</w:t>
      </w:r>
      <w:r w:rsidDel="00000000" w:rsidR="00000000" w:rsidRPr="00000000">
        <w:rPr>
          <w:rFonts w:ascii="Google Sans Text" w:cs="Google Sans Text" w:eastAsia="Google Sans Text" w:hAnsi="Google Sans Text"/>
          <w:i w:val="1"/>
          <w:iCs w:val="1"/>
          <w:color w:val="1b1c1d"/>
          <w:rtl w:val="0"/>
        </w:rPr>
        <w:t xml:space="preserve">构建</w:t>
      </w:r>
      <w:r w:rsidDel="00000000" w:rsidR="00000000" w:rsidRPr="00000000">
        <w:rPr>
          <w:rFonts w:ascii="Google Sans Text" w:cs="Google Sans Text" w:eastAsia="Google Sans Text" w:hAnsi="Google Sans Text"/>
          <w:color w:val="1b1c1d"/>
          <w:rtl w:val="0"/>
        </w:rPr>
        <w:t xml:space="preserve">；它开始</w:t>
      </w:r>
      <w:r w:rsidDel="00000000" w:rsidR="00000000" w:rsidRPr="00000000">
        <w:rPr>
          <w:rFonts w:ascii="Google Sans Text" w:cs="Google Sans Text" w:eastAsia="Google Sans Text" w:hAnsi="Google Sans Text"/>
          <w:i w:val="1"/>
          <w:iCs w:val="1"/>
          <w:color w:val="1b1c1d"/>
          <w:rtl w:val="0"/>
        </w:rPr>
        <w:t xml:space="preserve">衡量</w:t>
      </w:r>
      <w:r w:rsidDel="00000000" w:rsidR="00000000" w:rsidRPr="00000000">
        <w:rPr>
          <w:rFonts w:ascii="Google Sans Text" w:cs="Google Sans Text" w:eastAsia="Google Sans Text" w:hAnsi="Google Sans Text"/>
          <w:color w:val="1b1c1d"/>
          <w:rtl w:val="0"/>
        </w:rPr>
        <w:t xml:space="preserve">。向专业化模型（GFM-RAG, HyperGraphRAG）和稳健的企业工具（Microsoft, Neo4j）的分化表明，GraphRAG正在分化以解决具体的、困难的问题。它直面了自身的工程挑战（成本 </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、规模 </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、动态更新 </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）和深刻的表示挑战（超图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），这预示着一个“图集成基础模型”（Graph-Integrated Foundation Models）时代的到来。</w:t>
      </w:r>
    </w:p>
    <w:p w:rsidR="00000000" w:rsidDel="00000000" w:rsidP="00000000" w:rsidRDefault="00000000" w:rsidRPr="00000000" w14:paraId="000000F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F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RAG to GraphRAG - Alexander Thamm, accessed November 17, 2025, </w:t>
      </w:r>
      <w:hyperlink r:id="rId6">
        <w:r w:rsidDel="00000000" w:rsidR="00000000" w:rsidRPr="00000000">
          <w:rPr>
            <w:rFonts w:ascii="Google Sans" w:cs="Google Sans" w:eastAsia="Google Sans" w:hAnsi="Google Sans"/>
            <w:color w:val="0000ee"/>
            <w:sz w:val="24"/>
            <w:szCs w:val="24"/>
            <w:u w:val="single"/>
            <w:rtl w:val="0"/>
          </w:rPr>
          <w:t xml:space="preserve">https://www.alexanderthamm.com/en/blog/from-rag-to-graphrag/</w:t>
        </w:r>
      </w:hyperlink>
      <w:r w:rsidDel="00000000" w:rsidR="00000000" w:rsidRPr="00000000">
        <w:rPr>
          <w:rtl w:val="0"/>
        </w:rPr>
      </w:r>
    </w:p>
    <w:p w:rsidR="00000000" w:rsidDel="00000000" w:rsidP="00000000" w:rsidRDefault="00000000" w:rsidRPr="00000000" w14:paraId="000000F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RAG vs GraphRAG: Shared Goal &amp; Key Differences - Memgraph, accessed November 17, 2025, </w:t>
      </w:r>
      <w:hyperlink r:id="rId7">
        <w:r w:rsidDel="00000000" w:rsidR="00000000" w:rsidRPr="00000000">
          <w:rPr>
            <w:rFonts w:ascii="Google Sans" w:cs="Google Sans" w:eastAsia="Google Sans" w:hAnsi="Google Sans"/>
            <w:color w:val="0000ee"/>
            <w:sz w:val="24"/>
            <w:szCs w:val="24"/>
            <w:u w:val="single"/>
            <w:rtl w:val="0"/>
          </w:rPr>
          <w:t xml:space="preserve">https://memgraph.com/blog/rag-vs-graphrag</w:t>
        </w:r>
      </w:hyperlink>
      <w:r w:rsidDel="00000000" w:rsidR="00000000" w:rsidRPr="00000000">
        <w:rPr>
          <w:rtl w:val="0"/>
        </w:rPr>
      </w:r>
    </w:p>
    <w:p w:rsidR="00000000" w:rsidDel="00000000" w:rsidP="00000000" w:rsidRDefault="00000000" w:rsidRPr="00000000" w14:paraId="000000F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Local to Global: A Graph RAG Approach to Query-Focused Summarization - arXiv, accessed November 17, 2025, </w:t>
      </w:r>
      <w:hyperlink r:id="rId8">
        <w:r w:rsidDel="00000000" w:rsidR="00000000" w:rsidRPr="00000000">
          <w:rPr>
            <w:rFonts w:ascii="Google Sans" w:cs="Google Sans" w:eastAsia="Google Sans" w:hAnsi="Google Sans"/>
            <w:color w:val="0000ee"/>
            <w:sz w:val="24"/>
            <w:szCs w:val="24"/>
            <w:u w:val="single"/>
            <w:rtl w:val="0"/>
          </w:rPr>
          <w:t xml:space="preserve">https://arxiv.org/abs/2404.16130</w:t>
        </w:r>
      </w:hyperlink>
      <w:r w:rsidDel="00000000" w:rsidR="00000000" w:rsidRPr="00000000">
        <w:rPr>
          <w:rtl w:val="0"/>
        </w:rPr>
      </w:r>
    </w:p>
    <w:p w:rsidR="00000000" w:rsidDel="00000000" w:rsidP="00000000" w:rsidRDefault="00000000" w:rsidRPr="00000000" w14:paraId="000000F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GraphRAG? Types, Limitations &amp; When to Use - FalkorDB, accessed November 17, 2025, </w:t>
      </w:r>
      <w:hyperlink r:id="rId9">
        <w:r w:rsidDel="00000000" w:rsidR="00000000" w:rsidRPr="00000000">
          <w:rPr>
            <w:rFonts w:ascii="Google Sans" w:cs="Google Sans" w:eastAsia="Google Sans" w:hAnsi="Google Sans"/>
            <w:color w:val="0000ee"/>
            <w:sz w:val="24"/>
            <w:szCs w:val="24"/>
            <w:u w:val="single"/>
            <w:rtl w:val="0"/>
          </w:rPr>
          <w:t xml:space="preserve">https://www.falkordb.com/blog/what-is-graphrag/</w:t>
        </w:r>
      </w:hyperlink>
      <w:r w:rsidDel="00000000" w:rsidR="00000000" w:rsidRPr="00000000">
        <w:rPr>
          <w:rtl w:val="0"/>
        </w:rPr>
      </w:r>
    </w:p>
    <w:p w:rsidR="00000000" w:rsidDel="00000000" w:rsidP="00000000" w:rsidRDefault="00000000" w:rsidRPr="00000000" w14:paraId="000000F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[2506.05690] When to use Graphs in RAG: A Comprehensive Analysis for Graph Retrieval-Augmented Generation - arXiv, accessed November 17, 2025, </w:t>
      </w:r>
      <w:hyperlink r:id="rId10">
        <w:r w:rsidDel="00000000" w:rsidR="00000000" w:rsidRPr="00000000">
          <w:rPr>
            <w:rFonts w:ascii="Google Sans" w:cs="Google Sans" w:eastAsia="Google Sans" w:hAnsi="Google Sans"/>
            <w:color w:val="0000ee"/>
            <w:sz w:val="24"/>
            <w:szCs w:val="24"/>
            <w:u w:val="single"/>
            <w:rtl w:val="0"/>
          </w:rPr>
          <w:t xml:space="preserve">https://arxiv.org/abs/2506.05690</w:t>
        </w:r>
      </w:hyperlink>
      <w:r w:rsidDel="00000000" w:rsidR="00000000" w:rsidRPr="00000000">
        <w:rPr>
          <w:rtl w:val="0"/>
        </w:rPr>
      </w:r>
    </w:p>
    <w:p w:rsidR="00000000" w:rsidDel="00000000" w:rsidP="00000000" w:rsidRDefault="00000000" w:rsidRPr="00000000" w14:paraId="000000F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to use Graphs in RAG: A Comprehensive Analysis for Graph Retrieval-Augmented Generation - arXiv, accessed November 17, 2025, </w:t>
      </w:r>
      <w:hyperlink r:id="rId11">
        <w:r w:rsidDel="00000000" w:rsidR="00000000" w:rsidRPr="00000000">
          <w:rPr>
            <w:rFonts w:ascii="Google Sans" w:cs="Google Sans" w:eastAsia="Google Sans" w:hAnsi="Google Sans"/>
            <w:color w:val="0000ee"/>
            <w:sz w:val="24"/>
            <w:szCs w:val="24"/>
            <w:u w:val="single"/>
            <w:rtl w:val="0"/>
          </w:rPr>
          <w:t xml:space="preserve">https://arxiv.org/html/2506.05690v2</w:t>
        </w:r>
      </w:hyperlink>
      <w:r w:rsidDel="00000000" w:rsidR="00000000" w:rsidRPr="00000000">
        <w:rPr>
          <w:rtl w:val="0"/>
        </w:rPr>
      </w:r>
    </w:p>
    <w:p w:rsidR="00000000" w:rsidDel="00000000" w:rsidP="00000000" w:rsidRDefault="00000000" w:rsidRPr="00000000" w14:paraId="000000F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to use Graphs in RAG: A Comprehensive Analysis for Graph Retrieval-Augmented Generation - arXiv, accessed November 17, 2025, </w:t>
      </w:r>
      <w:hyperlink r:id="rId12">
        <w:r w:rsidDel="00000000" w:rsidR="00000000" w:rsidRPr="00000000">
          <w:rPr>
            <w:rFonts w:ascii="Google Sans" w:cs="Google Sans" w:eastAsia="Google Sans" w:hAnsi="Google Sans"/>
            <w:color w:val="0000ee"/>
            <w:sz w:val="24"/>
            <w:szCs w:val="24"/>
            <w:u w:val="single"/>
            <w:rtl w:val="0"/>
          </w:rPr>
          <w:t xml:space="preserve">https://arxiv.org/html/2506.05690v1</w:t>
        </w:r>
      </w:hyperlink>
      <w:r w:rsidDel="00000000" w:rsidR="00000000" w:rsidRPr="00000000">
        <w:rPr>
          <w:rtl w:val="0"/>
        </w:rPr>
      </w:r>
    </w:p>
    <w:p w:rsidR="00000000" w:rsidDel="00000000" w:rsidP="00000000" w:rsidRDefault="00000000" w:rsidRPr="00000000" w14:paraId="000000F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Local to Global: A GraphRAG Approach to Query-Focused Summarization - arXiv, accessed November 17, 2025, </w:t>
      </w:r>
      <w:hyperlink r:id="rId13">
        <w:r w:rsidDel="00000000" w:rsidR="00000000" w:rsidRPr="00000000">
          <w:rPr>
            <w:rFonts w:ascii="Google Sans" w:cs="Google Sans" w:eastAsia="Google Sans" w:hAnsi="Google Sans"/>
            <w:color w:val="0000ee"/>
            <w:sz w:val="24"/>
            <w:szCs w:val="24"/>
            <w:u w:val="single"/>
            <w:rtl w:val="0"/>
          </w:rPr>
          <w:t xml:space="preserve">https://arxiv.org/html/2404.16130v2</w:t>
        </w:r>
      </w:hyperlink>
      <w:r w:rsidDel="00000000" w:rsidR="00000000" w:rsidRPr="00000000">
        <w:rPr>
          <w:rtl w:val="0"/>
        </w:rPr>
      </w:r>
    </w:p>
    <w:p w:rsidR="00000000" w:rsidDel="00000000" w:rsidP="00000000" w:rsidRDefault="00000000" w:rsidRPr="00000000" w14:paraId="000000F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Graph Retrieval-Augmented Generation: A Survey - arXiv, accessed November 17, 2025, </w:t>
      </w:r>
      <w:hyperlink r:id="rId14">
        <w:r w:rsidDel="00000000" w:rsidR="00000000" w:rsidRPr="00000000">
          <w:rPr>
            <w:rFonts w:ascii="Google Sans" w:cs="Google Sans" w:eastAsia="Google Sans" w:hAnsi="Google Sans"/>
            <w:color w:val="0000ee"/>
            <w:sz w:val="24"/>
            <w:szCs w:val="24"/>
            <w:u w:val="single"/>
            <w:rtl w:val="0"/>
          </w:rPr>
          <w:t xml:space="preserve">https://arxiv.org/abs/2408.08921</w:t>
        </w:r>
      </w:hyperlink>
      <w:r w:rsidDel="00000000" w:rsidR="00000000" w:rsidRPr="00000000">
        <w:rPr>
          <w:rtl w:val="0"/>
        </w:rPr>
      </w:r>
    </w:p>
    <w:p w:rsidR="00000000" w:rsidDel="00000000" w:rsidP="00000000" w:rsidRDefault="00000000" w:rsidRPr="00000000" w14:paraId="000000F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Welcome - GraphRAG, accessed November 17, 2025, </w:t>
      </w:r>
      <w:hyperlink r:id="rId15">
        <w:r w:rsidDel="00000000" w:rsidR="00000000" w:rsidRPr="00000000">
          <w:rPr>
            <w:rFonts w:ascii="Google Sans" w:cs="Google Sans" w:eastAsia="Google Sans" w:hAnsi="Google Sans"/>
            <w:color w:val="0000ee"/>
            <w:sz w:val="24"/>
            <w:szCs w:val="24"/>
            <w:u w:val="single"/>
            <w:rtl w:val="0"/>
          </w:rPr>
          <w:t xml:space="preserve">https://microsoft.github.io/graphrag/</w:t>
        </w:r>
      </w:hyperlink>
      <w:r w:rsidDel="00000000" w:rsidR="00000000" w:rsidRPr="00000000">
        <w:rPr>
          <w:rtl w:val="0"/>
        </w:rPr>
      </w:r>
    </w:p>
    <w:p w:rsidR="00000000" w:rsidDel="00000000" w:rsidP="00000000" w:rsidRDefault="00000000" w:rsidRPr="00000000" w14:paraId="000000F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Simple is Effective: The Roles of Graphs and Large Language ..., accessed November 17, 2025, </w:t>
      </w:r>
      <w:hyperlink r:id="rId16">
        <w:r w:rsidDel="00000000" w:rsidR="00000000" w:rsidRPr="00000000">
          <w:rPr>
            <w:rFonts w:ascii="Google Sans" w:cs="Google Sans" w:eastAsia="Google Sans" w:hAnsi="Google Sans"/>
            <w:color w:val="0000ee"/>
            <w:sz w:val="24"/>
            <w:szCs w:val="24"/>
            <w:u w:val="single"/>
            <w:rtl w:val="0"/>
          </w:rPr>
          <w:t xml:space="preserve">https://openreview.net/forum?id=JvkuZZ04O7</w:t>
        </w:r>
      </w:hyperlink>
      <w:r w:rsidDel="00000000" w:rsidR="00000000" w:rsidRPr="00000000">
        <w:rPr>
          <w:rtl w:val="0"/>
        </w:rPr>
      </w:r>
    </w:p>
    <w:p w:rsidR="00000000" w:rsidDel="00000000" w:rsidP="00000000" w:rsidRDefault="00000000" w:rsidRPr="00000000" w14:paraId="000000F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ACM TheWebConf 2025 Conference | OpenReview, accessed November 17, 2025, </w:t>
      </w:r>
      <w:hyperlink r:id="rId17">
        <w:r w:rsidDel="00000000" w:rsidR="00000000" w:rsidRPr="00000000">
          <w:rPr>
            <w:rFonts w:ascii="Google Sans" w:cs="Google Sans" w:eastAsia="Google Sans" w:hAnsi="Google Sans"/>
            <w:color w:val="0000ee"/>
            <w:sz w:val="24"/>
            <w:szCs w:val="24"/>
            <w:u w:val="single"/>
            <w:rtl w:val="0"/>
          </w:rPr>
          <w:t xml:space="preserve">https://openreview.net/group?id=ACM.org/TheWebConf/2025/Conference</w:t>
        </w:r>
      </w:hyperlink>
      <w:r w:rsidDel="00000000" w:rsidR="00000000" w:rsidRPr="00000000">
        <w:rPr>
          <w:rtl w:val="0"/>
        </w:rPr>
      </w:r>
    </w:p>
    <w:p w:rsidR="00000000" w:rsidDel="00000000" w:rsidP="00000000" w:rsidRDefault="00000000" w:rsidRPr="00000000" w14:paraId="000000F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GRAG: Graph Retrieval-Augmented Generation | Semantic Scholar, accessed November 17, 2025, </w:t>
      </w:r>
      <w:hyperlink r:id="rId18">
        <w:r w:rsidDel="00000000" w:rsidR="00000000" w:rsidRPr="00000000">
          <w:rPr>
            <w:rFonts w:ascii="Google Sans" w:cs="Google Sans" w:eastAsia="Google Sans" w:hAnsi="Google Sans"/>
            <w:color w:val="0000ee"/>
            <w:sz w:val="24"/>
            <w:szCs w:val="24"/>
            <w:u w:val="single"/>
            <w:rtl w:val="0"/>
          </w:rPr>
          <w:t xml:space="preserve">https://www.semanticscholar.org/paper/GRAG%3A-Graph-Retrieval-Augmented-Generation-Hu-Lei/a82a1be7639301ea47ebcb346f6119065b68b3d0</w:t>
        </w:r>
      </w:hyperlink>
      <w:r w:rsidDel="00000000" w:rsidR="00000000" w:rsidRPr="00000000">
        <w:rPr>
          <w:rtl w:val="0"/>
        </w:rPr>
      </w:r>
    </w:p>
    <w:p w:rsidR="00000000" w:rsidDel="00000000" w:rsidP="00000000" w:rsidRDefault="00000000" w:rsidRPr="00000000" w14:paraId="000000F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[2405.16506] GRAG: Graph Retrieval-Augmented Generation - arXiv, accessed November 17, 2025, </w:t>
      </w:r>
      <w:hyperlink r:id="rId19">
        <w:r w:rsidDel="00000000" w:rsidR="00000000" w:rsidRPr="00000000">
          <w:rPr>
            <w:rFonts w:ascii="Google Sans" w:cs="Google Sans" w:eastAsia="Google Sans" w:hAnsi="Google Sans"/>
            <w:color w:val="0000ee"/>
            <w:sz w:val="24"/>
            <w:szCs w:val="24"/>
            <w:u w:val="single"/>
            <w:rtl w:val="0"/>
          </w:rPr>
          <w:t xml:space="preserve">https://arxiv.org/abs/2405.16506</w:t>
        </w:r>
      </w:hyperlink>
      <w:r w:rsidDel="00000000" w:rsidR="00000000" w:rsidRPr="00000000">
        <w:rPr>
          <w:rtl w:val="0"/>
        </w:rPr>
      </w:r>
    </w:p>
    <w:p w:rsidR="00000000" w:rsidDel="00000000" w:rsidP="00000000" w:rsidRDefault="00000000" w:rsidRPr="00000000" w14:paraId="0000010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GRAG: Graph Retrieval-Augmented Generation - ACL Anthology, accessed November 17, 2025, </w:t>
      </w:r>
      <w:hyperlink r:id="rId20">
        <w:r w:rsidDel="00000000" w:rsidR="00000000" w:rsidRPr="00000000">
          <w:rPr>
            <w:rFonts w:ascii="Google Sans" w:cs="Google Sans" w:eastAsia="Google Sans" w:hAnsi="Google Sans"/>
            <w:color w:val="0000ee"/>
            <w:sz w:val="24"/>
            <w:szCs w:val="24"/>
            <w:u w:val="single"/>
            <w:rtl w:val="0"/>
          </w:rPr>
          <w:t xml:space="preserve">https://aclanthology.org/2025.findings-naacl.232/</w:t>
        </w:r>
      </w:hyperlink>
      <w:r w:rsidDel="00000000" w:rsidR="00000000" w:rsidRPr="00000000">
        <w:rPr>
          <w:rtl w:val="0"/>
        </w:rPr>
      </w:r>
    </w:p>
    <w:p w:rsidR="00000000" w:rsidDel="00000000" w:rsidP="00000000" w:rsidRDefault="00000000" w:rsidRPr="00000000" w14:paraId="0000010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NeurIPS Poster GFM-RAG: Graph Foundation Model for Retrieval ..., accessed November 17, 2025, </w:t>
      </w:r>
      <w:hyperlink r:id="rId21">
        <w:r w:rsidDel="00000000" w:rsidR="00000000" w:rsidRPr="00000000">
          <w:rPr>
            <w:rFonts w:ascii="Google Sans" w:cs="Google Sans" w:eastAsia="Google Sans" w:hAnsi="Google Sans"/>
            <w:color w:val="0000ee"/>
            <w:sz w:val="24"/>
            <w:szCs w:val="24"/>
            <w:u w:val="single"/>
            <w:rtl w:val="0"/>
          </w:rPr>
          <w:t xml:space="preserve">https://neurips.cc/virtual/2025/poster/120321</w:t>
        </w:r>
      </w:hyperlink>
      <w:r w:rsidDel="00000000" w:rsidR="00000000" w:rsidRPr="00000000">
        <w:rPr>
          <w:rtl w:val="0"/>
        </w:rPr>
      </w:r>
    </w:p>
    <w:p w:rsidR="00000000" w:rsidDel="00000000" w:rsidP="00000000" w:rsidRDefault="00000000" w:rsidRPr="00000000" w14:paraId="0000010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NeurIPS Poster HyperGraphRAG: Retrieval-Augmented Generation ..., accessed November 17, 2025, </w:t>
      </w:r>
      <w:hyperlink r:id="rId22">
        <w:r w:rsidDel="00000000" w:rsidR="00000000" w:rsidRPr="00000000">
          <w:rPr>
            <w:rFonts w:ascii="Google Sans" w:cs="Google Sans" w:eastAsia="Google Sans" w:hAnsi="Google Sans"/>
            <w:color w:val="0000ee"/>
            <w:sz w:val="24"/>
            <w:szCs w:val="24"/>
            <w:u w:val="single"/>
            <w:rtl w:val="0"/>
          </w:rPr>
          <w:t xml:space="preserve">https://neurips.cc/virtual/2025/poster/115764</w:t>
        </w:r>
      </w:hyperlink>
      <w:r w:rsidDel="00000000" w:rsidR="00000000" w:rsidRPr="00000000">
        <w:rPr>
          <w:rtl w:val="0"/>
        </w:rPr>
      </w:r>
    </w:p>
    <w:p w:rsidR="00000000" w:rsidDel="00000000" w:rsidP="00000000" w:rsidRDefault="00000000" w:rsidRPr="00000000" w14:paraId="0000010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 Survey of Graph Retrieval-Augmented Generation for Customized Large Language Models | Semantic Scholar, accessed November 17, 2025, </w:t>
      </w:r>
      <w:hyperlink r:id="rId23">
        <w:r w:rsidDel="00000000" w:rsidR="00000000" w:rsidRPr="00000000">
          <w:rPr>
            <w:rFonts w:ascii="Google Sans" w:cs="Google Sans" w:eastAsia="Google Sans" w:hAnsi="Google Sans"/>
            <w:color w:val="0000ee"/>
            <w:sz w:val="24"/>
            <w:szCs w:val="24"/>
            <w:u w:val="single"/>
            <w:rtl w:val="0"/>
          </w:rPr>
          <w:t xml:space="preserve">https://www.semanticscholar.org/paper/A-Survey-of-Graph-Retrieval-Augmented-Generation-Zhang-Chen/908d45b0d2b88ba72ee501c368eb618d29d61ce0</w:t>
        </w:r>
      </w:hyperlink>
      <w:r w:rsidDel="00000000" w:rsidR="00000000" w:rsidRPr="00000000">
        <w:rPr>
          <w:rtl w:val="0"/>
        </w:rPr>
      </w:r>
    </w:p>
    <w:p w:rsidR="00000000" w:rsidDel="00000000" w:rsidP="00000000" w:rsidRDefault="00000000" w:rsidRPr="00000000" w14:paraId="0000010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When to use Graphs in RAG: A Comprehensive Analysis for Graph Retrieval-Augmented Generation - ResearchGate, accessed November 17, 2025, </w:t>
      </w:r>
      <w:hyperlink r:id="rId24">
        <w:r w:rsidDel="00000000" w:rsidR="00000000" w:rsidRPr="00000000">
          <w:rPr>
            <w:rFonts w:ascii="Google Sans" w:cs="Google Sans" w:eastAsia="Google Sans" w:hAnsi="Google Sans"/>
            <w:color w:val="0000ee"/>
            <w:sz w:val="24"/>
            <w:szCs w:val="24"/>
            <w:u w:val="single"/>
            <w:rtl w:val="0"/>
          </w:rPr>
          <w:t xml:space="preserve">https://www.researchgate.net/publication/392514752_When_to_use_Graphs_in_RAG_A_Comprehensive_Analysis_for_Graph_Retrieval-Augmented_Generation</w:t>
        </w:r>
      </w:hyperlink>
      <w:r w:rsidDel="00000000" w:rsidR="00000000" w:rsidRPr="00000000">
        <w:rPr>
          <w:rtl w:val="0"/>
        </w:rPr>
      </w:r>
    </w:p>
    <w:p w:rsidR="00000000" w:rsidDel="00000000" w:rsidP="00000000" w:rsidRDefault="00000000" w:rsidRPr="00000000" w14:paraId="0000010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to use Graphs in RAG: A Comprehensive Analysis for Graph Retrieval-Augmented Generation | alphaXiv, accessed November 17, 2025, </w:t>
      </w:r>
      <w:hyperlink r:id="rId25">
        <w:r w:rsidDel="00000000" w:rsidR="00000000" w:rsidRPr="00000000">
          <w:rPr>
            <w:rFonts w:ascii="Google Sans" w:cs="Google Sans" w:eastAsia="Google Sans" w:hAnsi="Google Sans"/>
            <w:color w:val="0000ee"/>
            <w:sz w:val="24"/>
            <w:szCs w:val="24"/>
            <w:u w:val="single"/>
            <w:rtl w:val="0"/>
          </w:rPr>
          <w:t xml:space="preserve">https://www.alphaxiv.org/ja/overview/2506.05690v1</w:t>
        </w:r>
      </w:hyperlink>
      <w:r w:rsidDel="00000000" w:rsidR="00000000" w:rsidRPr="00000000">
        <w:rPr>
          <w:rtl w:val="0"/>
        </w:rPr>
      </w:r>
    </w:p>
    <w:p w:rsidR="00000000" w:rsidDel="00000000" w:rsidP="00000000" w:rsidRDefault="00000000" w:rsidRPr="00000000" w14:paraId="0000010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GraphRAG Analysis for Financial Narrative Summarization and A ..., accessed November 17, 2025, </w:t>
      </w:r>
      <w:hyperlink r:id="rId26">
        <w:r w:rsidDel="00000000" w:rsidR="00000000" w:rsidRPr="00000000">
          <w:rPr>
            <w:rFonts w:ascii="Google Sans" w:cs="Google Sans" w:eastAsia="Google Sans" w:hAnsi="Google Sans"/>
            <w:color w:val="0000ee"/>
            <w:sz w:val="24"/>
            <w:szCs w:val="24"/>
            <w:u w:val="single"/>
            <w:rtl w:val="0"/>
          </w:rPr>
          <w:t xml:space="preserve">https://aclanthology.org/2025.finnlp-1.2/</w:t>
        </w:r>
      </w:hyperlink>
      <w:r w:rsidDel="00000000" w:rsidR="00000000" w:rsidRPr="00000000">
        <w:rPr>
          <w:rtl w:val="0"/>
        </w:rPr>
      </w:r>
    </w:p>
    <w:p w:rsidR="00000000" w:rsidDel="00000000" w:rsidP="00000000" w:rsidRDefault="00000000" w:rsidRPr="00000000" w14:paraId="0000010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NeurIPS Poster Code Graph Model (CGM): A Graph-Integrated ..., accessed November 17, 2025, </w:t>
      </w:r>
      <w:hyperlink r:id="rId27">
        <w:r w:rsidDel="00000000" w:rsidR="00000000" w:rsidRPr="00000000">
          <w:rPr>
            <w:rFonts w:ascii="Google Sans" w:cs="Google Sans" w:eastAsia="Google Sans" w:hAnsi="Google Sans"/>
            <w:color w:val="0000ee"/>
            <w:sz w:val="24"/>
            <w:szCs w:val="24"/>
            <w:u w:val="single"/>
            <w:rtl w:val="0"/>
          </w:rPr>
          <w:t xml:space="preserve">https://neurips.cc/virtual/2025/poster/117200</w:t>
        </w:r>
      </w:hyperlink>
      <w:r w:rsidDel="00000000" w:rsidR="00000000" w:rsidRPr="00000000">
        <w:rPr>
          <w:rtl w:val="0"/>
        </w:rPr>
      </w:r>
    </w:p>
    <w:p w:rsidR="00000000" w:rsidDel="00000000" w:rsidP="00000000" w:rsidRDefault="00000000" w:rsidRPr="00000000" w14:paraId="0000010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Graph-RAG/GraphRAG - GitHub, accessed November 17, 2025, </w:t>
      </w:r>
      <w:hyperlink r:id="rId28">
        <w:r w:rsidDel="00000000" w:rsidR="00000000" w:rsidRPr="00000000">
          <w:rPr>
            <w:rFonts w:ascii="Google Sans" w:cs="Google Sans" w:eastAsia="Google Sans" w:hAnsi="Google Sans"/>
            <w:color w:val="0000ee"/>
            <w:sz w:val="24"/>
            <w:szCs w:val="24"/>
            <w:u w:val="single"/>
            <w:rtl w:val="0"/>
          </w:rPr>
          <w:t xml:space="preserve">https://github.com/Graph-RAG/GraphRAG</w:t>
        </w:r>
      </w:hyperlink>
      <w:r w:rsidDel="00000000" w:rsidR="00000000" w:rsidRPr="00000000">
        <w:rPr>
          <w:rtl w:val="0"/>
        </w:rPr>
      </w:r>
    </w:p>
    <w:p w:rsidR="00000000" w:rsidDel="00000000" w:rsidP="00000000" w:rsidRDefault="00000000" w:rsidRPr="00000000" w14:paraId="0000010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Awesome-GraphRAG: A curated list of resources (surveys, papers, benchmarks, and opensource projects) on graph-based retrieval-augmented generation. - GitHub, accessed November 17, 2025, </w:t>
      </w:r>
      <w:hyperlink r:id="rId29">
        <w:r w:rsidDel="00000000" w:rsidR="00000000" w:rsidRPr="00000000">
          <w:rPr>
            <w:rFonts w:ascii="Google Sans" w:cs="Google Sans" w:eastAsia="Google Sans" w:hAnsi="Google Sans"/>
            <w:color w:val="0000ee"/>
            <w:sz w:val="24"/>
            <w:szCs w:val="24"/>
            <w:u w:val="single"/>
            <w:rtl w:val="0"/>
          </w:rPr>
          <w:t xml:space="preserve">https://github.com/DEEP-PolyU/Awesome-GraphRAG</w:t>
        </w:r>
      </w:hyperlink>
      <w:r w:rsidDel="00000000" w:rsidR="00000000" w:rsidRPr="00000000">
        <w:rPr>
          <w:rtl w:val="0"/>
        </w:rPr>
      </w:r>
    </w:p>
    <w:p w:rsidR="00000000" w:rsidDel="00000000" w:rsidP="00000000" w:rsidRDefault="00000000" w:rsidRPr="00000000" w14:paraId="0000010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microsoft/graphrag: A modular graph-based Retrieval ... - GitHub, accessed November 17, 2025, </w:t>
      </w:r>
      <w:hyperlink r:id="rId30">
        <w:r w:rsidDel="00000000" w:rsidR="00000000" w:rsidRPr="00000000">
          <w:rPr>
            <w:rFonts w:ascii="Google Sans" w:cs="Google Sans" w:eastAsia="Google Sans" w:hAnsi="Google Sans"/>
            <w:color w:val="0000ee"/>
            <w:sz w:val="24"/>
            <w:szCs w:val="24"/>
            <w:u w:val="single"/>
            <w:rtl w:val="0"/>
          </w:rPr>
          <w:t xml:space="preserve">https://github.com/microsoft/graphrag</w:t>
        </w:r>
      </w:hyperlink>
      <w:r w:rsidDel="00000000" w:rsidR="00000000" w:rsidRPr="00000000">
        <w:rPr>
          <w:rtl w:val="0"/>
        </w:rPr>
      </w:r>
    </w:p>
    <w:p w:rsidR="00000000" w:rsidDel="00000000" w:rsidP="00000000" w:rsidRDefault="00000000" w:rsidRPr="00000000" w14:paraId="0000010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GraphRAG: Unlocking LLM discovery on narrative private data - Microsoft Research, accessed November 17, 2025, </w:t>
      </w:r>
      <w:hyperlink r:id="rId31">
        <w:r w:rsidDel="00000000" w:rsidR="00000000" w:rsidRPr="00000000">
          <w:rPr>
            <w:rFonts w:ascii="Google Sans" w:cs="Google Sans" w:eastAsia="Google Sans" w:hAnsi="Google Sans"/>
            <w:color w:val="0000ee"/>
            <w:sz w:val="24"/>
            <w:szCs w:val="24"/>
            <w:u w:val="single"/>
            <w:rtl w:val="0"/>
          </w:rPr>
          <w:t xml:space="preserve">https://www.microsoft.com/en-us/research/blog/graphrag-unlocking-llm-discovery-on-narrative-private-data/</w:t>
        </w:r>
      </w:hyperlink>
      <w:r w:rsidDel="00000000" w:rsidR="00000000" w:rsidRPr="00000000">
        <w:rPr>
          <w:rtl w:val="0"/>
        </w:rPr>
      </w:r>
    </w:p>
    <w:p w:rsidR="00000000" w:rsidDel="00000000" w:rsidP="00000000" w:rsidRDefault="00000000" w:rsidRPr="00000000" w14:paraId="0000010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LazyGraphRAG: Setting a new standard for quality and cost - Microsoft Research, accessed November 17, 2025, </w:t>
      </w:r>
      <w:hyperlink r:id="rId32">
        <w:r w:rsidDel="00000000" w:rsidR="00000000" w:rsidRPr="00000000">
          <w:rPr>
            <w:rFonts w:ascii="Google Sans" w:cs="Google Sans" w:eastAsia="Google Sans" w:hAnsi="Google Sans"/>
            <w:color w:val="0000ee"/>
            <w:sz w:val="24"/>
            <w:szCs w:val="24"/>
            <w:u w:val="single"/>
            <w:rtl w:val="0"/>
          </w:rPr>
          <w:t xml:space="preserve">https://www.microsoft.com/en-us/research/blog/lazygraphrag-setting-a-new-standard-for-quality-and-cost/</w:t>
        </w:r>
      </w:hyperlink>
      <w:r w:rsidDel="00000000" w:rsidR="00000000" w:rsidRPr="00000000">
        <w:rPr>
          <w:rtl w:val="0"/>
        </w:rPr>
      </w:r>
    </w:p>
    <w:p w:rsidR="00000000" w:rsidDel="00000000" w:rsidP="00000000" w:rsidRDefault="00000000" w:rsidRPr="00000000" w14:paraId="0000010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Project GraphRAG - Microsoft Research, accessed November 17, 2025, </w:t>
      </w:r>
      <w:hyperlink r:id="rId33">
        <w:r w:rsidDel="00000000" w:rsidR="00000000" w:rsidRPr="00000000">
          <w:rPr>
            <w:rFonts w:ascii="Google Sans" w:cs="Google Sans" w:eastAsia="Google Sans" w:hAnsi="Google Sans"/>
            <w:color w:val="0000ee"/>
            <w:sz w:val="24"/>
            <w:szCs w:val="24"/>
            <w:u w:val="single"/>
            <w:rtl w:val="0"/>
          </w:rPr>
          <w:t xml:space="preserve">https://www.microsoft.com/en-us/research/project/graphrag/</w:t>
        </w:r>
      </w:hyperlink>
      <w:r w:rsidDel="00000000" w:rsidR="00000000" w:rsidRPr="00000000">
        <w:rPr>
          <w:rtl w:val="0"/>
        </w:rPr>
      </w:r>
    </w:p>
    <w:p w:rsidR="00000000" w:rsidDel="00000000" w:rsidP="00000000" w:rsidRDefault="00000000" w:rsidRPr="00000000" w14:paraId="0000010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Project GraphRAG - Microsoft Research: News And Awards, accessed November 17, 2025, </w:t>
      </w:r>
      <w:hyperlink r:id="rId34">
        <w:r w:rsidDel="00000000" w:rsidR="00000000" w:rsidRPr="00000000">
          <w:rPr>
            <w:rFonts w:ascii="Google Sans" w:cs="Google Sans" w:eastAsia="Google Sans" w:hAnsi="Google Sans"/>
            <w:color w:val="0000ee"/>
            <w:sz w:val="24"/>
            <w:szCs w:val="24"/>
            <w:u w:val="single"/>
            <w:rtl w:val="0"/>
          </w:rPr>
          <w:t xml:space="preserve">https://www.microsoft.com/en-us/research/project/graphrag/news-and-awards/</w:t>
        </w:r>
      </w:hyperlink>
      <w:r w:rsidDel="00000000" w:rsidR="00000000" w:rsidRPr="00000000">
        <w:rPr>
          <w:rtl w:val="0"/>
        </w:rPr>
      </w:r>
    </w:p>
    <w:p w:rsidR="00000000" w:rsidDel="00000000" w:rsidP="00000000" w:rsidRDefault="00000000" w:rsidRPr="00000000" w14:paraId="0000010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Neo4j GraphRAG for Python - GitHub, accessed November 17, 2025, </w:t>
      </w:r>
      <w:hyperlink r:id="rId35">
        <w:r w:rsidDel="00000000" w:rsidR="00000000" w:rsidRPr="00000000">
          <w:rPr>
            <w:rFonts w:ascii="Google Sans" w:cs="Google Sans" w:eastAsia="Google Sans" w:hAnsi="Google Sans"/>
            <w:color w:val="0000ee"/>
            <w:sz w:val="24"/>
            <w:szCs w:val="24"/>
            <w:u w:val="single"/>
            <w:rtl w:val="0"/>
          </w:rPr>
          <w:t xml:space="preserve">https://github.com/neo4j/neo4j-graphrag-python</w:t>
        </w:r>
      </w:hyperlink>
      <w:r w:rsidDel="00000000" w:rsidR="00000000" w:rsidRPr="00000000">
        <w:rPr>
          <w:rtl w:val="0"/>
        </w:rPr>
      </w:r>
    </w:p>
    <w:p w:rsidR="00000000" w:rsidDel="00000000" w:rsidP="00000000" w:rsidRDefault="00000000" w:rsidRPr="00000000" w14:paraId="0000011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HKUDS/LightRAG: [EMNLP2025] "LightRAG: Simple and ... - GitHub, accessed November 17, 2025, </w:t>
      </w:r>
      <w:hyperlink r:id="rId36">
        <w:r w:rsidDel="00000000" w:rsidR="00000000" w:rsidRPr="00000000">
          <w:rPr>
            <w:rFonts w:ascii="Google Sans" w:cs="Google Sans" w:eastAsia="Google Sans" w:hAnsi="Google Sans"/>
            <w:color w:val="0000ee"/>
            <w:sz w:val="24"/>
            <w:szCs w:val="24"/>
            <w:u w:val="single"/>
            <w:rtl w:val="0"/>
          </w:rPr>
          <w:t xml:space="preserve">https://github.com/HKUDS/LightRAG</w:t>
        </w:r>
      </w:hyperlink>
      <w:r w:rsidDel="00000000" w:rsidR="00000000" w:rsidRPr="00000000">
        <w:rPr>
          <w:rtl w:val="0"/>
        </w:rPr>
      </w:r>
    </w:p>
    <w:p w:rsidR="00000000" w:rsidDel="00000000" w:rsidP="00000000" w:rsidRDefault="00000000" w:rsidRPr="00000000" w14:paraId="0000011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Local GraphRAG: A Progress Report - Jorge Arango, accessed November 17, 2025, </w:t>
      </w:r>
      <w:hyperlink r:id="rId37">
        <w:r w:rsidDel="00000000" w:rsidR="00000000" w:rsidRPr="00000000">
          <w:rPr>
            <w:rFonts w:ascii="Google Sans" w:cs="Google Sans" w:eastAsia="Google Sans" w:hAnsi="Google Sans"/>
            <w:color w:val="0000ee"/>
            <w:sz w:val="24"/>
            <w:szCs w:val="24"/>
            <w:u w:val="single"/>
            <w:rtl w:val="0"/>
          </w:rPr>
          <w:t xml:space="preserve">https://jarango.com/2025/04/28/local-graphrag-a-progress-report/</w:t>
        </w:r>
      </w:hyperlink>
      <w:r w:rsidDel="00000000" w:rsidR="00000000" w:rsidRPr="00000000">
        <w:rPr>
          <w:rtl w:val="0"/>
        </w:rPr>
      </w:r>
    </w:p>
    <w:p w:rsidR="00000000" w:rsidDel="00000000" w:rsidP="00000000" w:rsidRDefault="00000000" w:rsidRPr="00000000" w14:paraId="0000011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Scalable Graph-based Retrieval-Augmented Generation via Locality-Sensitive Hashing - VLDB Endowment, accessed November 17, 2025, </w:t>
      </w:r>
      <w:hyperlink r:id="rId38">
        <w:r w:rsidDel="00000000" w:rsidR="00000000" w:rsidRPr="00000000">
          <w:rPr>
            <w:rFonts w:ascii="Google Sans" w:cs="Google Sans" w:eastAsia="Google Sans" w:hAnsi="Google Sans"/>
            <w:color w:val="0000ee"/>
            <w:sz w:val="24"/>
            <w:szCs w:val="24"/>
            <w:u w:val="single"/>
            <w:rtl w:val="0"/>
          </w:rPr>
          <w:t xml:space="preserve">https://www.vldb.org/2025/Workshops/VLDB-Workshops-2025/LLM+Graph/LLMGraph-3.pdf</w:t>
        </w:r>
      </w:hyperlink>
      <w:r w:rsidDel="00000000" w:rsidR="00000000" w:rsidRPr="00000000">
        <w:rPr>
          <w:rtl w:val="0"/>
        </w:rPr>
      </w:r>
    </w:p>
    <w:p w:rsidR="00000000" w:rsidDel="00000000" w:rsidP="00000000" w:rsidRDefault="00000000" w:rsidRPr="00000000" w14:paraId="0000011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Retrieval-Augmented Generation (RAG) in 2025: Architectures, Frameworks, and Industry Applications, accessed November 17, 2025, </w:t>
      </w:r>
      <w:hyperlink r:id="rId39">
        <w:r w:rsidDel="00000000" w:rsidR="00000000" w:rsidRPr="00000000">
          <w:rPr>
            <w:rFonts w:ascii="Google Sans" w:cs="Google Sans" w:eastAsia="Google Sans" w:hAnsi="Google Sans"/>
            <w:color w:val="0000ee"/>
            <w:sz w:val="24"/>
            <w:szCs w:val="24"/>
            <w:u w:val="single"/>
            <w:rtl w:val="0"/>
          </w:rPr>
          <w:t xml:space="preserve">https://www.rankwit.ai/blog/retrieval-augmented-generation-rag-2025</w:t>
        </w:r>
      </w:hyperlink>
      <w:r w:rsidDel="00000000" w:rsidR="00000000" w:rsidRPr="00000000">
        <w:rPr>
          <w:rtl w:val="0"/>
        </w:rPr>
      </w:r>
    </w:p>
    <w:p w:rsidR="00000000" w:rsidDel="00000000" w:rsidP="00000000" w:rsidRDefault="00000000" w:rsidRPr="00000000" w14:paraId="0000011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You Really Need GraphRAG? A Practitioner's Guide Beyond the Hype, accessed November 17, 2025, </w:t>
      </w:r>
      <w:hyperlink r:id="rId40">
        <w:r w:rsidDel="00000000" w:rsidR="00000000" w:rsidRPr="00000000">
          <w:rPr>
            <w:rFonts w:ascii="Google Sans" w:cs="Google Sans" w:eastAsia="Google Sans" w:hAnsi="Google Sans"/>
            <w:color w:val="0000ee"/>
            <w:sz w:val="24"/>
            <w:szCs w:val="24"/>
            <w:u w:val="single"/>
            <w:rtl w:val="0"/>
          </w:rPr>
          <w:t xml:space="preserve">https://towardsdatascience.com/do-you-really-need-graphrag-a-practitioners-guide-beyond-the-hype/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towardsdatascience.com/do-you-really-need-graphrag-a-practitioners-guide-beyond-the-hype/" TargetMode="External"/><Relationship Id="rId20" Type="http://schemas.openxmlformats.org/officeDocument/2006/relationships/hyperlink" Target="https://aclanthology.org/2025.findings-naacl.232/" TargetMode="External"/><Relationship Id="rId22" Type="http://schemas.openxmlformats.org/officeDocument/2006/relationships/hyperlink" Target="https://neurips.cc/virtual/2025/poster/115764" TargetMode="External"/><Relationship Id="rId21" Type="http://schemas.openxmlformats.org/officeDocument/2006/relationships/hyperlink" Target="https://neurips.cc/virtual/2025/poster/120321" TargetMode="External"/><Relationship Id="rId24" Type="http://schemas.openxmlformats.org/officeDocument/2006/relationships/hyperlink" Target="https://www.researchgate.net/publication/392514752_When_to_use_Graphs_in_RAG_A_Comprehensive_Analysis_for_Graph_Retrieval-Augmented_Generation" TargetMode="External"/><Relationship Id="rId23" Type="http://schemas.openxmlformats.org/officeDocument/2006/relationships/hyperlink" Target="https://www.semanticscholar.org/paper/A-Survey-of-Graph-Retrieval-Augmented-Generation-Zhang-Chen/908d45b0d2b88ba72ee501c368eb618d29d61ce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falkordb.com/blog/what-is-graphrag/" TargetMode="External"/><Relationship Id="rId26" Type="http://schemas.openxmlformats.org/officeDocument/2006/relationships/hyperlink" Target="https://aclanthology.org/2025.finnlp-1.2/" TargetMode="External"/><Relationship Id="rId25" Type="http://schemas.openxmlformats.org/officeDocument/2006/relationships/hyperlink" Target="https://www.alphaxiv.org/ja/overview/2506.05690v1" TargetMode="External"/><Relationship Id="rId28" Type="http://schemas.openxmlformats.org/officeDocument/2006/relationships/hyperlink" Target="https://github.com/Graph-RAG/GraphRAG" TargetMode="External"/><Relationship Id="rId27" Type="http://schemas.openxmlformats.org/officeDocument/2006/relationships/hyperlink" Target="https://neurips.cc/virtual/2025/poster/117200" TargetMode="External"/><Relationship Id="rId5" Type="http://schemas.openxmlformats.org/officeDocument/2006/relationships/styles" Target="styles.xml"/><Relationship Id="rId6" Type="http://schemas.openxmlformats.org/officeDocument/2006/relationships/hyperlink" Target="https://www.alexanderthamm.com/en/blog/from-rag-to-graphrag/" TargetMode="External"/><Relationship Id="rId29" Type="http://schemas.openxmlformats.org/officeDocument/2006/relationships/hyperlink" Target="https://github.com/DEEP-PolyU/Awesome-GraphRAG" TargetMode="External"/><Relationship Id="rId7" Type="http://schemas.openxmlformats.org/officeDocument/2006/relationships/hyperlink" Target="https://memgraph.com/blog/rag-vs-graphrag" TargetMode="External"/><Relationship Id="rId8" Type="http://schemas.openxmlformats.org/officeDocument/2006/relationships/hyperlink" Target="https://arxiv.org/abs/2404.16130" TargetMode="External"/><Relationship Id="rId31" Type="http://schemas.openxmlformats.org/officeDocument/2006/relationships/hyperlink" Target="https://www.microsoft.com/en-us/research/blog/graphrag-unlocking-llm-discovery-on-narrative-private-data/" TargetMode="External"/><Relationship Id="rId30" Type="http://schemas.openxmlformats.org/officeDocument/2006/relationships/hyperlink" Target="https://github.com/microsoft/graphrag" TargetMode="External"/><Relationship Id="rId11" Type="http://schemas.openxmlformats.org/officeDocument/2006/relationships/hyperlink" Target="https://arxiv.org/html/2506.05690v2" TargetMode="External"/><Relationship Id="rId33" Type="http://schemas.openxmlformats.org/officeDocument/2006/relationships/hyperlink" Target="https://www.microsoft.com/en-us/research/project/graphrag/" TargetMode="External"/><Relationship Id="rId10" Type="http://schemas.openxmlformats.org/officeDocument/2006/relationships/hyperlink" Target="https://arxiv.org/abs/2506.05690" TargetMode="External"/><Relationship Id="rId32" Type="http://schemas.openxmlformats.org/officeDocument/2006/relationships/hyperlink" Target="https://www.microsoft.com/en-us/research/blog/lazygraphrag-setting-a-new-standard-for-quality-and-cost/" TargetMode="External"/><Relationship Id="rId13" Type="http://schemas.openxmlformats.org/officeDocument/2006/relationships/hyperlink" Target="https://arxiv.org/html/2404.16130v2" TargetMode="External"/><Relationship Id="rId35" Type="http://schemas.openxmlformats.org/officeDocument/2006/relationships/hyperlink" Target="https://github.com/neo4j/neo4j-graphrag-python" TargetMode="External"/><Relationship Id="rId12" Type="http://schemas.openxmlformats.org/officeDocument/2006/relationships/hyperlink" Target="https://arxiv.org/html/2506.05690v1" TargetMode="External"/><Relationship Id="rId34" Type="http://schemas.openxmlformats.org/officeDocument/2006/relationships/hyperlink" Target="https://www.microsoft.com/en-us/research/project/graphrag/news-and-awards/" TargetMode="External"/><Relationship Id="rId15" Type="http://schemas.openxmlformats.org/officeDocument/2006/relationships/hyperlink" Target="https://microsoft.github.io/graphrag/" TargetMode="External"/><Relationship Id="rId37" Type="http://schemas.openxmlformats.org/officeDocument/2006/relationships/hyperlink" Target="https://jarango.com/2025/04/28/local-graphrag-a-progress-report/" TargetMode="External"/><Relationship Id="rId14" Type="http://schemas.openxmlformats.org/officeDocument/2006/relationships/hyperlink" Target="https://arxiv.org/abs/2408.08921" TargetMode="External"/><Relationship Id="rId36" Type="http://schemas.openxmlformats.org/officeDocument/2006/relationships/hyperlink" Target="https://github.com/HKUDS/LightRAG" TargetMode="External"/><Relationship Id="rId17" Type="http://schemas.openxmlformats.org/officeDocument/2006/relationships/hyperlink" Target="https://openreview.net/group?id=ACM.org/TheWebConf/2025/Conference" TargetMode="External"/><Relationship Id="rId39" Type="http://schemas.openxmlformats.org/officeDocument/2006/relationships/hyperlink" Target="https://www.rankwit.ai/blog/retrieval-augmented-generation-rag-2025" TargetMode="External"/><Relationship Id="rId16" Type="http://schemas.openxmlformats.org/officeDocument/2006/relationships/hyperlink" Target="https://openreview.net/forum?id=JvkuZZ04O7" TargetMode="External"/><Relationship Id="rId38" Type="http://schemas.openxmlformats.org/officeDocument/2006/relationships/hyperlink" Target="https://www.vldb.org/2025/Workshops/VLDB-Workshops-2025/LLM+Graph/LLMGraph-3.pdf" TargetMode="External"/><Relationship Id="rId19" Type="http://schemas.openxmlformats.org/officeDocument/2006/relationships/hyperlink" Target="https://arxiv.org/abs/2405.16506" TargetMode="External"/><Relationship Id="rId18" Type="http://schemas.openxmlformats.org/officeDocument/2006/relationships/hyperlink" Target="https://www.semanticscholar.org/paper/GRAG%3A-Graph-Retrieval-Augmented-Generation-Hu-Lei/a82a1be7639301ea47ebcb346f6119065b68b3d0"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